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hint="eastAsia"/>
          <w:lang w:eastAsia="zh-CN"/>
        </w:rPr>
      </w:pPr>
      <w:r>
        <w:rPr>
          <w:rFonts w:hint="eastAsia" w:ascii="CESI黑体-GB2312" w:hAnsi="CESI黑体-GB2312" w:eastAsia="CESI黑体-GB2312" w:cs="CESI黑体-GB231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" w:eastAsia="zh-CN"/>
        </w:rPr>
        <w:t>2023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"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省科技特派员绩效评价结果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（优秀部分）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tbl>
      <w:tblPr>
        <w:tblStyle w:val="2"/>
        <w:tblW w:w="8751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1377"/>
        <w:gridCol w:w="2157"/>
        <w:gridCol w:w="1755"/>
        <w:gridCol w:w="241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CESI黑体-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CESI黑体-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CESI黑体-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CESI黑体-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CESI黑体-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CESI黑体-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编号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CESI黑体-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CESI黑体-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绩效评价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CESI黑体-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CESI黑体-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结果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CESI黑体-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CESI黑体-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县市区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刘峰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202000227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胡静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201904162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刘静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201903032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夏营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202204167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阎勇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202002072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郑伟基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201902915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何秀丽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202001612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胡怡林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201904161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宋宗诚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201907287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杨树立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201903342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王仙林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201903792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祝桂业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202002046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王宁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202002120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王武闯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201901152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王海涛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201903002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吕海泓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201902888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李明潭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201904262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李琳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202001731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曹洪建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201905939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周伟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201902914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  <w:tc>
          <w:tcPr>
            <w:tcW w:w="2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21"/>
          <w:szCs w:val="21"/>
          <w:lang w:eastAsia="zh-CN"/>
        </w:rPr>
      </w:pPr>
    </w:p>
    <w:p>
      <w:bookmarkStart w:id="0" w:name="_GoBack"/>
      <w:bookmarkEnd w:id="0"/>
    </w:p>
    <w:sectPr>
      <w:pgSz w:w="11906" w:h="16838"/>
      <w:pgMar w:top="2098" w:right="1474" w:bottom="1361" w:left="1587" w:header="851" w:footer="992" w:gutter="0"/>
      <w:cols w:space="72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BB4AD9"/>
    <w:rsid w:val="FFBB4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Times New Roman" w:hAnsi="Times New Roman" w:eastAsia="CESI仿宋-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2023-10-08T09:43:00Z</dcterms:created>
  <dc:creator>user</dc:creator>
  <cp:lastModifiedBy>user</cp:lastModifiedBy>
  <dcterms:modified xsi:type="dcterms:W3CDTF">2023-10-08T09:44:02Z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