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7</w:t>
      </w:r>
    </w:p>
    <w:p>
      <w:pPr>
        <w:spacing w:line="540" w:lineRule="exact"/>
        <w:jc w:val="center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国家级科技企业孵化器名单</w:t>
      </w:r>
    </w:p>
    <w:tbl>
      <w:tblPr>
        <w:tblStyle w:val="6"/>
        <w:tblW w:w="1056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5532"/>
        <w:gridCol w:w="1200"/>
        <w:gridCol w:w="1271"/>
        <w:gridCol w:w="851"/>
        <w:gridCol w:w="1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序号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运营机构名称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认定时间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所在</w:t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区</w:t>
            </w: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类别</w:t>
            </w:r>
          </w:p>
        </w:tc>
        <w:tc>
          <w:tcPr>
            <w:tcW w:w="100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威海蓝色产业孵化器有限公司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文登区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威海北洋电子信息孵化器有限公司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威海瑞欣科技企业孵化器有限公司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威海经济技术开发区科技创业服务中心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荣成石岛慧谷科技企业孵化器有限公司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荣成市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威海火炬高技术产业开发区高新技术创业服务中心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威海市环翠区高新技术企业孵化创业服务中心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威海泰美联华光电科技股份有限公司</w:t>
            </w:r>
          </w:p>
        </w:tc>
        <w:tc>
          <w:tcPr>
            <w:tcW w:w="12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2019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3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华田智能装备孵化器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2021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3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威海火炬软件企业孵化器有限公司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</w:rPr>
              <w:t>需重点核实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14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32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山东双创人孵化器有限公司</w:t>
            </w:r>
          </w:p>
        </w:tc>
        <w:tc>
          <w:tcPr>
            <w:tcW w:w="1200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000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</w:tbl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jc w:val="center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国家级众创空间名单</w:t>
      </w:r>
    </w:p>
    <w:tbl>
      <w:tblPr>
        <w:tblStyle w:val="6"/>
        <w:tblW w:w="109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737"/>
        <w:gridCol w:w="4111"/>
        <w:gridCol w:w="1134"/>
        <w:gridCol w:w="1279"/>
        <w:gridCol w:w="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序号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众创空间名称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运营机构名称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认定时间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所在</w:t>
            </w: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临港众创空间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威海临港区科技创新创业服务中心有限公司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临港区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云创工场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威海经济技术开发区科技创业服务中心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慧谷创客空间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荣成石岛慧谷科技企业孵化器有限公司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荣成市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北洋众创空间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威海北洋电子信息孵化器有限公司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威创汇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威海市科技服务业行业协会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智谷咖啡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威海蓝色产业孵化器有限公司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文登区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创客金海湾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威海创业大学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同悦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e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站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威海瑞欣科技企业孵化器有限公司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“逐浪者”创客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荣成市科技创业服务中心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荣成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双创人众创空间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山东双创人孵化器有限公司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9" w:type="dxa"/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“智·健康”众创空间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山东药品食品职业学院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2020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</w:p>
        </w:tc>
      </w:tr>
    </w:tbl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spacing w:line="54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省级科技企业孵化器名单</w:t>
      </w:r>
    </w:p>
    <w:p>
      <w:pPr>
        <w:spacing w:line="24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</w:p>
    <w:tbl>
      <w:tblPr>
        <w:tblStyle w:val="6"/>
        <w:tblW w:w="106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4451"/>
        <w:gridCol w:w="1952"/>
        <w:gridCol w:w="1412"/>
        <w:gridCol w:w="912"/>
        <w:gridCol w:w="1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序号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运营机构名称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认定时间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所在</w:t>
            </w:r>
            <w:r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区</w:t>
            </w: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类别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黑体" w:eastAsia="黑体" w:cs="Times New Roman"/>
                <w:color w:val="000000" w:themeColor="text1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威海绿谷科技孵化器有限公司</w:t>
            </w:r>
          </w:p>
        </w:tc>
        <w:tc>
          <w:tcPr>
            <w:tcW w:w="195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2016年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文登区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威海大鹰电商孵化器有限公司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2017年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威海智慧谷投资运营有限公司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2018年一批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威海银凯特智慧信息技术企业孵化器有限公司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2018年一批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威海临港新材料创新中心有限责任公司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2018年一批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临港区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威海吉升昌科技服务有限公司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2018年一批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威海科技产业加速器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2018年二批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文登区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哈工大（威海）创新创业园有限责任公司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2018年二批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威海市蓝玻科技企业孵化器有限公司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2018年二批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威海高新园区运营管理有限公司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2018年二批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51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威海市意谷创新科技研究院有限公司</w:t>
            </w: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2021年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91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综合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45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51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威海软银信息技术有限公司</w:t>
            </w:r>
          </w:p>
        </w:tc>
        <w:tc>
          <w:tcPr>
            <w:tcW w:w="1952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2023年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912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专业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>
      <w:pPr>
        <w:spacing w:line="540" w:lineRule="exact"/>
        <w:rPr>
          <w:rFonts w:ascii="Times New Roman" w:hAnsi="Times New Roman" w:eastAsia="黑体" w:cs="Times New Roman"/>
          <w:color w:val="000000" w:themeColor="text1"/>
          <w:sz w:val="32"/>
          <w:szCs w:val="32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spacing w:line="54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</w:p>
    <w:tbl>
      <w:tblPr>
        <w:tblStyle w:val="6"/>
        <w:tblpPr w:leftFromText="180" w:rightFromText="180" w:vertAnchor="page" w:horzAnchor="margin" w:tblpXSpec="center" w:tblpY="3770"/>
        <w:tblW w:w="109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4811"/>
        <w:gridCol w:w="1103"/>
        <w:gridCol w:w="1239"/>
        <w:gridCol w:w="31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序号</w:t>
            </w:r>
          </w:p>
        </w:tc>
        <w:tc>
          <w:tcPr>
            <w:tcW w:w="481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运营机构名称</w:t>
            </w:r>
          </w:p>
        </w:tc>
        <w:tc>
          <w:tcPr>
            <w:tcW w:w="110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认定时间</w:t>
            </w:r>
          </w:p>
        </w:tc>
        <w:tc>
          <w:tcPr>
            <w:tcW w:w="123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所在</w:t>
            </w: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31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 w:themeColor="text1"/>
                <w:kern w:val="0"/>
                <w:sz w:val="22"/>
                <w:szCs w:val="22"/>
              </w:rPr>
              <w:t>备注（加速器名称）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67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1</w:t>
            </w:r>
          </w:p>
        </w:tc>
        <w:tc>
          <w:tcPr>
            <w:tcW w:w="4811" w:type="dxa"/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威海智慧谷投资运营有限公司</w:t>
            </w:r>
          </w:p>
        </w:tc>
        <w:tc>
          <w:tcPr>
            <w:tcW w:w="1103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</w:rPr>
              <w:t>年</w:t>
            </w:r>
          </w:p>
        </w:tc>
        <w:tc>
          <w:tcPr>
            <w:tcW w:w="1239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3170" w:type="dxa"/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4"/>
              </w:rPr>
              <w:t>众科创新工业园</w:t>
            </w:r>
          </w:p>
        </w:tc>
      </w:tr>
    </w:tbl>
    <w:p>
      <w:pPr>
        <w:jc w:val="center"/>
        <w:rPr>
          <w:rFonts w:ascii="Times New Roman" w:hAnsi="Times New Roman" w:eastAsia="宋体" w:cs="Times New Roman"/>
          <w:color w:val="000000" w:themeColor="text1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省级科技企业加速器名单</w:t>
      </w:r>
    </w:p>
    <w:p>
      <w:pPr>
        <w:spacing w:line="54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spacing w:line="540" w:lineRule="exact"/>
        <w:jc w:val="center"/>
        <w:rPr>
          <w:rFonts w:ascii="方正小标宋简体" w:hAnsi="Times New Roman" w:eastAsia="方正小标宋简体" w:cs="Times New Roman"/>
          <w:color w:val="000000" w:themeColor="text1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</w:rPr>
        <w:t>省级众创空间名单</w:t>
      </w:r>
    </w:p>
    <w:tbl>
      <w:tblPr>
        <w:tblStyle w:val="6"/>
        <w:tblpPr w:leftFromText="180" w:rightFromText="180" w:vertAnchor="text" w:horzAnchor="page" w:tblpX="507" w:tblpY="163"/>
        <w:tblW w:w="111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3658"/>
        <w:gridCol w:w="3685"/>
        <w:gridCol w:w="1134"/>
        <w:gridCol w:w="1144"/>
        <w:gridCol w:w="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序号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众创空间名称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运营机构名称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备案时间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所在</w:t>
            </w: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市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Times New Roman"/>
                <w:bCs/>
                <w:color w:val="000000" w:themeColor="text1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威海富城电商众创空间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威海富城中小微企业孵化器有限公司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2016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华田智能云创客空间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威海华田科技创业服务有限公司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中国服装设计众创空间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迪尚集团有限公司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威海海科众创空间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威海旗帜信息科技有限公司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2017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中关村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e谷(威海)创新研究院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威海市意谷创新科技研究院有限公司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58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文芯众创空间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威海创业大学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2018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年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58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智慧创客</w:t>
            </w:r>
          </w:p>
        </w:tc>
        <w:tc>
          <w:tcPr>
            <w:tcW w:w="3685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威海智慧谷投资运营有限公司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2023年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经区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58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唯智众创空间</w:t>
            </w:r>
          </w:p>
        </w:tc>
        <w:tc>
          <w:tcPr>
            <w:tcW w:w="3685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威海唯智应用技术研究有限公司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2023年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高区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58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山东大学海洋科技创新众创空间</w:t>
            </w:r>
          </w:p>
        </w:tc>
        <w:tc>
          <w:tcPr>
            <w:tcW w:w="3685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威海浅湾海洋科技有限公司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2023年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环翠区</w:t>
            </w:r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03" w:type="dxa"/>
            <w:shd w:val="clear" w:color="auto" w:fill="FFFFFF" w:themeFill="background1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58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绿谷新材科技众创空间</w:t>
            </w:r>
          </w:p>
        </w:tc>
        <w:tc>
          <w:tcPr>
            <w:tcW w:w="3685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威海金滩园区运营管理有限公司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  <w:t>2023年</w:t>
            </w:r>
          </w:p>
        </w:tc>
        <w:tc>
          <w:tcPr>
            <w:tcW w:w="1144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  <w:lang w:eastAsia="zh-CN"/>
              </w:rPr>
              <w:t>文登区</w:t>
            </w:r>
            <w:bookmarkStart w:id="0" w:name="_GoBack"/>
            <w:bookmarkEnd w:id="0"/>
          </w:p>
        </w:tc>
        <w:tc>
          <w:tcPr>
            <w:tcW w:w="801" w:type="dxa"/>
            <w:shd w:val="clear" w:color="auto" w:fill="FFFFFF" w:themeFill="background1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eastAsia="宋体" w:cs="Times New Roman"/>
          <w:color w:val="000000" w:themeColor="text1"/>
        </w:rPr>
      </w:pPr>
    </w:p>
    <w:p>
      <w:pPr>
        <w:rPr>
          <w:rFonts w:ascii="Times New Roman" w:hAnsi="Times New Roman" w:cs="Times New Roman"/>
          <w:color w:val="000000" w:themeColor="text1"/>
        </w:rPr>
      </w:pPr>
    </w:p>
    <w:p>
      <w:pPr>
        <w:rPr>
          <w:rFonts w:ascii="Times New Roman" w:hAnsi="Times New Roman" w:cs="Times New Roman"/>
          <w:color w:val="000000" w:themeColor="text1"/>
        </w:rPr>
      </w:pPr>
    </w:p>
    <w:p>
      <w:pPr>
        <w:tabs>
          <w:tab w:val="left" w:pos="5900"/>
        </w:tabs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88C4109"/>
    <w:rsid w:val="7C9F9D0E"/>
    <w:rsid w:val="EC8DD6F5"/>
    <w:rsid w:val="FC7B49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98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2024-03-27T23:50:00Z</dcterms:created>
  <dc:creator>x-man</dc:creator>
  <cp:lastModifiedBy>user</cp:lastModifiedBy>
  <cp:lastPrinted>2024-04-01T18:14:00Z</cp:lastPrinted>
  <dcterms:modified xsi:type="dcterms:W3CDTF">2024-04-02T14:09:32Z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