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hd w:val="clear" w:color="auto" w:fill="FFFFFF"/>
        <w:spacing w:beforeAutospacing="0" w:afterAutospacing="0" w:line="580" w:lineRule="exact"/>
        <w:jc w:val="both"/>
        <w:rPr>
          <w:rFonts w:hint="default" w:ascii="Times New Roman" w:hAnsi="Times New Roman" w:eastAsia="黑体" w:cs="Times New Roman"/>
          <w:bCs/>
          <w:sz w:val="32"/>
          <w:szCs w:val="32"/>
        </w:rPr>
      </w:pPr>
      <w:r>
        <w:rPr>
          <w:rFonts w:hint="default" w:ascii="Times New Roman" w:hAnsi="Times New Roman" w:eastAsia="黑体" w:cs="Times New Roman"/>
          <w:spacing w:val="8"/>
          <w:sz w:val="32"/>
          <w:szCs w:val="32"/>
        </w:rPr>
        <w:t>附件2</w:t>
      </w:r>
    </w:p>
    <w:p>
      <w:pPr>
        <w:adjustRightInd w:val="0"/>
        <w:snapToGrid w:val="0"/>
        <w:jc w:val="center"/>
        <w:rPr>
          <w:rFonts w:hint="default" w:ascii="Times New Roman" w:hAnsi="Times New Roman" w:eastAsia="方正小标宋简体" w:cs="Times New Roman"/>
          <w:color w:val="000000"/>
          <w:spacing w:val="6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spacing w:val="6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pacing w:val="6"/>
          <w:sz w:val="44"/>
          <w:szCs w:val="44"/>
        </w:rPr>
        <w:t>山东省科技型中小企业创新能力提升工程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spacing w:val="6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pacing w:val="6"/>
          <w:sz w:val="44"/>
          <w:szCs w:val="44"/>
        </w:rPr>
        <w:t>项目绩效调查表</w:t>
      </w:r>
    </w:p>
    <w:p>
      <w:pPr>
        <w:pStyle w:val="3"/>
        <w:widowControl w:val="0"/>
        <w:adjustRightInd w:val="0"/>
        <w:snapToGrid w:val="0"/>
        <w:spacing w:before="0" w:after="82" w:afterLines="25"/>
        <w:ind w:firstLine="480" w:firstLineChars="200"/>
        <w:jc w:val="both"/>
        <w:rPr>
          <w:rFonts w:hint="default" w:ascii="Times New Roman" w:hAnsi="Times New Roman" w:eastAsia="黑体" w:cs="Times New Roman"/>
          <w:b w:val="0"/>
          <w:bCs w:val="0"/>
          <w:kern w:val="2"/>
          <w:sz w:val="24"/>
          <w:szCs w:val="22"/>
        </w:rPr>
      </w:pPr>
      <w:r>
        <w:rPr>
          <w:rFonts w:hint="default" w:ascii="Times New Roman" w:hAnsi="Times New Roman" w:eastAsia="黑体" w:cs="Times New Roman"/>
          <w:b w:val="0"/>
          <w:bCs w:val="0"/>
          <w:kern w:val="2"/>
          <w:sz w:val="24"/>
          <w:szCs w:val="22"/>
        </w:rPr>
        <w:t>一、项目基本情况</w:t>
      </w:r>
    </w:p>
    <w:tbl>
      <w:tblPr>
        <w:tblStyle w:val="5"/>
        <w:tblW w:w="9408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</w:tblPr>
      <w:tblGrid>
        <w:gridCol w:w="2325"/>
        <w:gridCol w:w="2820"/>
        <w:gridCol w:w="1908"/>
        <w:gridCol w:w="2355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25" w:hRule="atLeast"/>
          <w:jc w:val="center"/>
        </w:trPr>
        <w:tc>
          <w:tcPr>
            <w:tcW w:w="232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项目名称</w:t>
            </w:r>
          </w:p>
        </w:tc>
        <w:tc>
          <w:tcPr>
            <w:tcW w:w="7083" w:type="dxa"/>
            <w:gridSpan w:val="3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02" w:hRule="atLeast"/>
          <w:jc w:val="center"/>
        </w:trPr>
        <w:tc>
          <w:tcPr>
            <w:tcW w:w="232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项目编号</w:t>
            </w:r>
          </w:p>
        </w:tc>
        <w:tc>
          <w:tcPr>
            <w:tcW w:w="7083" w:type="dxa"/>
            <w:gridSpan w:val="3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459" w:hRule="atLeast"/>
          <w:jc w:val="center"/>
        </w:trPr>
        <w:tc>
          <w:tcPr>
            <w:tcW w:w="232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项目承担单位</w:t>
            </w:r>
          </w:p>
        </w:tc>
        <w:tc>
          <w:tcPr>
            <w:tcW w:w="2820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</w:t>
            </w:r>
          </w:p>
        </w:tc>
        <w:tc>
          <w:tcPr>
            <w:tcW w:w="1908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单位性质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33" w:hRule="atLeast"/>
          <w:jc w:val="center"/>
        </w:trPr>
        <w:tc>
          <w:tcPr>
            <w:tcW w:w="232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项目合作单位1</w:t>
            </w:r>
          </w:p>
        </w:tc>
        <w:tc>
          <w:tcPr>
            <w:tcW w:w="2820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</w:t>
            </w:r>
          </w:p>
        </w:tc>
        <w:tc>
          <w:tcPr>
            <w:tcW w:w="1908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单位性质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33" w:hRule="atLeast"/>
          <w:jc w:val="center"/>
        </w:trPr>
        <w:tc>
          <w:tcPr>
            <w:tcW w:w="232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项目合作单位2</w:t>
            </w:r>
          </w:p>
        </w:tc>
        <w:tc>
          <w:tcPr>
            <w:tcW w:w="2820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</w:t>
            </w:r>
          </w:p>
        </w:tc>
        <w:tc>
          <w:tcPr>
            <w:tcW w:w="1908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单位性质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57" w:hRule="atLeast"/>
          <w:jc w:val="center"/>
        </w:trPr>
        <w:tc>
          <w:tcPr>
            <w:tcW w:w="232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绩效评价日期</w:t>
            </w:r>
          </w:p>
        </w:tc>
        <w:tc>
          <w:tcPr>
            <w:tcW w:w="2820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908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审计基准日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437" w:hRule="atLeast"/>
          <w:jc w:val="center"/>
        </w:trPr>
        <w:tc>
          <w:tcPr>
            <w:tcW w:w="2325" w:type="dxa"/>
            <w:vMerge w:val="restart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项目总投入</w:t>
            </w:r>
          </w:p>
        </w:tc>
        <w:tc>
          <w:tcPr>
            <w:tcW w:w="2820" w:type="dxa"/>
            <w:vMerge w:val="restart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     万元</w:t>
            </w:r>
          </w:p>
        </w:tc>
        <w:tc>
          <w:tcPr>
            <w:tcW w:w="1908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省财政资金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 万元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427" w:hRule="atLeast"/>
          <w:jc w:val="center"/>
        </w:trPr>
        <w:tc>
          <w:tcPr>
            <w:tcW w:w="2325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820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908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市财政资金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 万元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252" w:hRule="atLeast"/>
          <w:jc w:val="center"/>
        </w:trPr>
        <w:tc>
          <w:tcPr>
            <w:tcW w:w="2325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820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908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自筹资金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 万元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437" w:hRule="atLeast"/>
          <w:jc w:val="center"/>
        </w:trPr>
        <w:tc>
          <w:tcPr>
            <w:tcW w:w="232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项目负责人</w:t>
            </w:r>
          </w:p>
        </w:tc>
        <w:tc>
          <w:tcPr>
            <w:tcW w:w="2820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908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联系电话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480" w:hRule="atLeast"/>
          <w:jc w:val="center"/>
        </w:trPr>
        <w:tc>
          <w:tcPr>
            <w:tcW w:w="232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项目联系人</w:t>
            </w:r>
          </w:p>
        </w:tc>
        <w:tc>
          <w:tcPr>
            <w:tcW w:w="2820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908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联系电话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480" w:hRule="atLeast"/>
          <w:jc w:val="center"/>
        </w:trPr>
        <w:tc>
          <w:tcPr>
            <w:tcW w:w="232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邮政编码</w:t>
            </w:r>
          </w:p>
        </w:tc>
        <w:tc>
          <w:tcPr>
            <w:tcW w:w="2820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908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电子邮箱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448" w:hRule="atLeast"/>
          <w:jc w:val="center"/>
        </w:trPr>
        <w:tc>
          <w:tcPr>
            <w:tcW w:w="232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通讯地址</w:t>
            </w:r>
          </w:p>
        </w:tc>
        <w:tc>
          <w:tcPr>
            <w:tcW w:w="7083" w:type="dxa"/>
            <w:gridSpan w:val="3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449" w:hRule="atLeast"/>
          <w:jc w:val="center"/>
        </w:trPr>
        <w:tc>
          <w:tcPr>
            <w:tcW w:w="232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项目执行情况</w:t>
            </w:r>
          </w:p>
        </w:tc>
        <w:tc>
          <w:tcPr>
            <w:tcW w:w="7083" w:type="dxa"/>
            <w:gridSpan w:val="3"/>
            <w:vAlign w:val="center"/>
          </w:tcPr>
          <w:p>
            <w:pPr>
              <w:ind w:firstLine="480" w:firstLineChars="20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按期完成      </w:t>
            </w:r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提前完成      </w:t>
            </w:r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延期完成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57" w:hRule="atLeast"/>
          <w:jc w:val="center"/>
        </w:trPr>
        <w:tc>
          <w:tcPr>
            <w:tcW w:w="232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项目完成情况</w:t>
            </w:r>
          </w:p>
        </w:tc>
        <w:tc>
          <w:tcPr>
            <w:tcW w:w="7083" w:type="dxa"/>
            <w:gridSpan w:val="3"/>
            <w:vAlign w:val="center"/>
          </w:tcPr>
          <w:p>
            <w:pPr>
              <w:ind w:firstLine="480" w:firstLineChars="20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达到预期指标  </w:t>
            </w:r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超过预期指标  </w:t>
            </w:r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未达到预期指标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33" w:hRule="atLeast"/>
          <w:jc w:val="center"/>
        </w:trPr>
        <w:tc>
          <w:tcPr>
            <w:tcW w:w="232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项目执行周期</w:t>
            </w:r>
          </w:p>
        </w:tc>
        <w:tc>
          <w:tcPr>
            <w:tcW w:w="7083" w:type="dxa"/>
            <w:gridSpan w:val="3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     年  月 至      年  月</w:t>
            </w:r>
          </w:p>
        </w:tc>
      </w:tr>
    </w:tbl>
    <w:p>
      <w:pPr>
        <w:widowControl/>
        <w:jc w:val="left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黑体" w:cs="Times New Roman"/>
          <w:b/>
          <w:bCs/>
          <w:sz w:val="32"/>
          <w:szCs w:val="56"/>
        </w:rPr>
        <w:br w:type="page"/>
      </w:r>
    </w:p>
    <w:tbl>
      <w:tblPr>
        <w:tblStyle w:val="5"/>
        <w:tblpPr w:leftFromText="180" w:rightFromText="180" w:vertAnchor="text" w:horzAnchor="page" w:tblpXSpec="center" w:tblpY="571"/>
        <w:tblOverlap w:val="never"/>
        <w:tblW w:w="936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60"/>
        <w:gridCol w:w="1799"/>
        <w:gridCol w:w="1080"/>
        <w:gridCol w:w="1439"/>
        <w:gridCol w:w="1439"/>
        <w:gridCol w:w="14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216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实施状况：</w:t>
            </w:r>
          </w:p>
        </w:tc>
        <w:tc>
          <w:tcPr>
            <w:tcW w:w="179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主要技术指标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43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1.完成</w:t>
            </w:r>
          </w:p>
        </w:tc>
        <w:tc>
          <w:tcPr>
            <w:tcW w:w="143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2.基本完成</w:t>
            </w:r>
          </w:p>
        </w:tc>
        <w:tc>
          <w:tcPr>
            <w:tcW w:w="144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60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3.未完成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216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</w:p>
        </w:tc>
        <w:tc>
          <w:tcPr>
            <w:tcW w:w="179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主要经济指标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43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1.完成</w:t>
            </w:r>
          </w:p>
        </w:tc>
        <w:tc>
          <w:tcPr>
            <w:tcW w:w="143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2.基本完成</w:t>
            </w:r>
          </w:p>
        </w:tc>
        <w:tc>
          <w:tcPr>
            <w:tcW w:w="144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60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3.未完成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936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  <w:t>验收项目的技术水平及技术指标：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0" w:hRule="atLeast"/>
        </w:trPr>
        <w:tc>
          <w:tcPr>
            <w:tcW w:w="936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（主要说明该项目成果属于国际、国内或省内领先；涉及技术领域的国际、国内的技术指标和本企业的技术指标）</w:t>
            </w:r>
          </w:p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</w:tbl>
    <w:p>
      <w:pPr>
        <w:rPr>
          <w:rFonts w:hint="default" w:ascii="Times New Roman" w:hAnsi="Times New Roman" w:eastAsia="黑体" w:cs="Times New Roman"/>
          <w:sz w:val="24"/>
        </w:rPr>
      </w:pPr>
      <w:r>
        <w:rPr>
          <w:rFonts w:hint="default" w:ascii="Times New Roman" w:hAnsi="Times New Roman" w:eastAsia="黑体" w:cs="Times New Roman"/>
          <w:sz w:val="24"/>
        </w:rPr>
        <w:t>二、项目指标完成情况</w:t>
      </w:r>
    </w:p>
    <w:p>
      <w:pPr>
        <w:numPr>
          <w:ilvl w:val="255"/>
          <w:numId w:val="0"/>
        </w:numPr>
        <w:rPr>
          <w:rFonts w:hint="default" w:ascii="Times New Roman" w:hAnsi="Times New Roman" w:eastAsia="黑体" w:cs="Times New Roman"/>
          <w:sz w:val="24"/>
        </w:rPr>
      </w:pPr>
    </w:p>
    <w:p>
      <w:pPr>
        <w:numPr>
          <w:ilvl w:val="255"/>
          <w:numId w:val="0"/>
        </w:numPr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黑体" w:cs="Times New Roman"/>
          <w:sz w:val="24"/>
        </w:rPr>
        <w:t>三、项目取得的经济和社会效益情况</w:t>
      </w:r>
    </w:p>
    <w:tbl>
      <w:tblPr>
        <w:tblStyle w:val="5"/>
        <w:tblpPr w:leftFromText="180" w:rightFromText="180" w:vertAnchor="text" w:horzAnchor="page" w:tblpX="1332" w:tblpY="430"/>
        <w:tblOverlap w:val="never"/>
        <w:tblW w:w="92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81"/>
        <w:gridCol w:w="2014"/>
        <w:gridCol w:w="523"/>
        <w:gridCol w:w="1210"/>
        <w:gridCol w:w="406"/>
        <w:gridCol w:w="508"/>
        <w:gridCol w:w="1181"/>
        <w:gridCol w:w="100"/>
        <w:gridCol w:w="1162"/>
        <w:gridCol w:w="9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53" w:hRule="atLeast"/>
        </w:trPr>
        <w:tc>
          <w:tcPr>
            <w:tcW w:w="118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  <w:t>经济效益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  <w:t>（万元）</w:t>
            </w:r>
          </w:p>
        </w:tc>
        <w:tc>
          <w:tcPr>
            <w:tcW w:w="25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ind w:firstLine="0" w:firstLineChars="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登记技术合同成交额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1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  <w:t>社会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  <w:t>效益</w:t>
            </w:r>
          </w:p>
        </w:tc>
        <w:tc>
          <w:tcPr>
            <w:tcW w:w="24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ind w:firstLine="0" w:firstLineChars="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社会影响力（新闻报道、嘉奖等数量）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90" w:hRule="atLeast"/>
        </w:trPr>
        <w:tc>
          <w:tcPr>
            <w:tcW w:w="11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5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ind w:firstLine="0" w:firstLineChars="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技术服务费用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14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righ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4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ind w:firstLine="0" w:firstLineChars="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生态价值（节约水、电、煤等数量）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53" w:hRule="atLeast"/>
        </w:trPr>
        <w:tc>
          <w:tcPr>
            <w:tcW w:w="11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5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ind w:firstLine="0" w:firstLineChars="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转移技术的交易额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14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righ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4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ind w:firstLine="0" w:firstLineChars="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开发科研助理岗位数量（人）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53" w:hRule="atLeast"/>
        </w:trPr>
        <w:tc>
          <w:tcPr>
            <w:tcW w:w="11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5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ind w:firstLine="0" w:firstLineChars="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成果转化带动新产品的收入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14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righ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4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ind w:firstLine="0" w:firstLineChars="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开展产学研合作企业或高校、科研院所（个）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53" w:hRule="atLeast"/>
        </w:trPr>
        <w:tc>
          <w:tcPr>
            <w:tcW w:w="11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5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ind w:firstLine="0" w:firstLineChars="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成果转化带动的成本降低总量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14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righ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4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ind w:firstLine="0" w:firstLineChars="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吸收社会资金投入（万元）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53" w:hRule="atLeast"/>
        </w:trPr>
        <w:tc>
          <w:tcPr>
            <w:tcW w:w="11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5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ind w:firstLine="0" w:firstLineChars="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lang w:bidi="ar"/>
              </w:rPr>
              <w:t>新增销售收入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14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righ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4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ind w:firstLine="0" w:firstLineChars="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带动企业研发投入增量（万元）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53" w:hRule="atLeast"/>
        </w:trPr>
        <w:tc>
          <w:tcPr>
            <w:tcW w:w="11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5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ind w:firstLine="0" w:firstLineChars="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lang w:bidi="ar"/>
              </w:rPr>
              <w:t>新增缴税额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14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righ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4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降低原材料消耗率（%）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5" w:hRule="atLeast"/>
        </w:trPr>
        <w:tc>
          <w:tcPr>
            <w:tcW w:w="118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  <w:t>团队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  <w:t>研发人员</w:t>
            </w:r>
          </w:p>
        </w:tc>
        <w:tc>
          <w:tcPr>
            <w:tcW w:w="201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总计</w:t>
            </w:r>
            <w:r>
              <w:rPr>
                <w:rFonts w:hint="default" w:ascii="Times New Roman" w:hAnsi="Times New Roman" w:eastAsia="仿宋_GB2312" w:cs="Times New Roman"/>
                <w:sz w:val="24"/>
                <w:u w:val="single"/>
              </w:rPr>
              <w:t xml:space="preserve">    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人</w:t>
            </w:r>
          </w:p>
        </w:tc>
        <w:tc>
          <w:tcPr>
            <w:tcW w:w="21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高级职称</w:t>
            </w:r>
            <w:r>
              <w:rPr>
                <w:rFonts w:hint="default" w:ascii="Times New Roman" w:hAnsi="Times New Roman" w:eastAsia="仿宋_GB2312" w:cs="Times New Roman"/>
                <w:sz w:val="24"/>
                <w:u w:val="single"/>
              </w:rPr>
              <w:t xml:space="preserve">    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人</w:t>
            </w:r>
          </w:p>
        </w:tc>
        <w:tc>
          <w:tcPr>
            <w:tcW w:w="178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博 士</w:t>
            </w:r>
            <w:r>
              <w:rPr>
                <w:rFonts w:hint="default" w:ascii="Times New Roman" w:hAnsi="Times New Roman" w:eastAsia="仿宋_GB2312" w:cs="Times New Roman"/>
                <w:sz w:val="24"/>
                <w:u w:val="single"/>
              </w:rPr>
              <w:t xml:space="preserve">    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人</w:t>
            </w:r>
          </w:p>
        </w:tc>
        <w:tc>
          <w:tcPr>
            <w:tcW w:w="21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在校研究生</w:t>
            </w:r>
            <w:r>
              <w:rPr>
                <w:rFonts w:hint="default" w:ascii="Times New Roman" w:hAnsi="Times New Roman" w:eastAsia="仿宋_GB2312" w:cs="Times New Roman"/>
                <w:sz w:val="24"/>
                <w:u w:val="single"/>
              </w:rPr>
              <w:t xml:space="preserve">    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1" w:hRule="atLeast"/>
        </w:trPr>
        <w:tc>
          <w:tcPr>
            <w:tcW w:w="11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01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1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中级职称</w:t>
            </w:r>
            <w:r>
              <w:rPr>
                <w:rFonts w:hint="default" w:ascii="Times New Roman" w:hAnsi="Times New Roman" w:eastAsia="仿宋_GB2312" w:cs="Times New Roman"/>
                <w:sz w:val="24"/>
                <w:u w:val="single"/>
              </w:rPr>
              <w:t xml:space="preserve">    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人</w:t>
            </w:r>
          </w:p>
        </w:tc>
        <w:tc>
          <w:tcPr>
            <w:tcW w:w="178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硕 士</w:t>
            </w:r>
            <w:r>
              <w:rPr>
                <w:rFonts w:hint="default" w:ascii="Times New Roman" w:hAnsi="Times New Roman" w:eastAsia="仿宋_GB2312" w:cs="Times New Roman"/>
                <w:sz w:val="24"/>
                <w:u w:val="single"/>
              </w:rPr>
              <w:t xml:space="preserve">    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人</w:t>
            </w:r>
          </w:p>
        </w:tc>
        <w:tc>
          <w:tcPr>
            <w:tcW w:w="21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其 他</w:t>
            </w:r>
            <w:r>
              <w:rPr>
                <w:rFonts w:hint="default" w:ascii="Times New Roman" w:hAnsi="Times New Roman" w:eastAsia="仿宋_GB2312" w:cs="Times New Roman"/>
                <w:sz w:val="24"/>
                <w:u w:val="single"/>
              </w:rPr>
              <w:t xml:space="preserve">    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4" w:hRule="atLeast"/>
        </w:trPr>
        <w:tc>
          <w:tcPr>
            <w:tcW w:w="118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  <w:t>通过项目引进人才（人</w:t>
            </w:r>
            <w:r>
              <w:rPr>
                <w:rFonts w:hint="default" w:ascii="Times New Roman" w:hAnsi="Times New Roman" w:eastAsia="仿宋_GB2312" w:cs="Times New Roman"/>
                <w:b/>
                <w:sz w:val="24"/>
              </w:rPr>
              <w:t>）</w:t>
            </w:r>
          </w:p>
        </w:tc>
        <w:tc>
          <w:tcPr>
            <w:tcW w:w="25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院士（海外院士）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1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  <w:t>通过项目培养人才（人</w:t>
            </w:r>
            <w:r>
              <w:rPr>
                <w:rFonts w:hint="default" w:ascii="Times New Roman" w:hAnsi="Times New Roman" w:eastAsia="仿宋_GB2312" w:cs="Times New Roman"/>
                <w:b/>
                <w:sz w:val="24"/>
              </w:rPr>
              <w:t>）</w:t>
            </w:r>
          </w:p>
        </w:tc>
        <w:tc>
          <w:tcPr>
            <w:tcW w:w="24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院士（海外院士）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5" w:hRule="atLeast"/>
        </w:trPr>
        <w:tc>
          <w:tcPr>
            <w:tcW w:w="11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5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海外高层次人才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14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4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海外高层次人才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right="-107" w:rightChars="-51" w:firstLine="240" w:firstLineChars="100"/>
              <w:jc w:val="righ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1" w:hRule="atLeast"/>
        </w:trPr>
        <w:tc>
          <w:tcPr>
            <w:tcW w:w="11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5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国家级人才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14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4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国家级人才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right="-107" w:rightChars="-51" w:firstLine="240" w:firstLineChars="100"/>
              <w:jc w:val="righ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28" w:hRule="atLeast"/>
        </w:trPr>
        <w:tc>
          <w:tcPr>
            <w:tcW w:w="11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5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省级人才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14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4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省级人才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right="-107" w:rightChars="-51" w:firstLine="240" w:firstLineChars="100"/>
              <w:jc w:val="righ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8" w:hRule="atLeast"/>
        </w:trPr>
        <w:tc>
          <w:tcPr>
            <w:tcW w:w="118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  <w:t>关键技术开发和形成新产品、新设备等</w:t>
            </w:r>
          </w:p>
        </w:tc>
        <w:tc>
          <w:tcPr>
            <w:tcW w:w="253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突破卡脖子技术（项）</w:t>
            </w:r>
          </w:p>
        </w:tc>
        <w:tc>
          <w:tcPr>
            <w:tcW w:w="121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1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  <w:t>成果转移转化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</w:p>
        </w:tc>
        <w:tc>
          <w:tcPr>
            <w:tcW w:w="24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转让知识产权（个）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25" w:hRule="atLeast"/>
        </w:trPr>
        <w:tc>
          <w:tcPr>
            <w:tcW w:w="11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</w:p>
        </w:tc>
        <w:tc>
          <w:tcPr>
            <w:tcW w:w="2537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21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14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</w:p>
        </w:tc>
        <w:tc>
          <w:tcPr>
            <w:tcW w:w="2443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引进海外高水平科技成果（个）</w:t>
            </w:r>
          </w:p>
        </w:tc>
        <w:tc>
          <w:tcPr>
            <w:tcW w:w="97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4" w:hRule="atLeast"/>
        </w:trPr>
        <w:tc>
          <w:tcPr>
            <w:tcW w:w="11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</w:p>
        </w:tc>
        <w:tc>
          <w:tcPr>
            <w:tcW w:w="253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突破国外垄断技术、形成替代技术（项）</w:t>
            </w:r>
          </w:p>
        </w:tc>
        <w:tc>
          <w:tcPr>
            <w:tcW w:w="121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14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</w:p>
        </w:tc>
        <w:tc>
          <w:tcPr>
            <w:tcW w:w="2443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7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4" w:hRule="atLeast"/>
        </w:trPr>
        <w:tc>
          <w:tcPr>
            <w:tcW w:w="11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</w:p>
        </w:tc>
        <w:tc>
          <w:tcPr>
            <w:tcW w:w="2537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21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14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</w:p>
        </w:tc>
        <w:tc>
          <w:tcPr>
            <w:tcW w:w="2443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科技成果推广应用（个）</w:t>
            </w:r>
          </w:p>
        </w:tc>
        <w:tc>
          <w:tcPr>
            <w:tcW w:w="97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4" w:hRule="atLeast"/>
        </w:trPr>
        <w:tc>
          <w:tcPr>
            <w:tcW w:w="11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</w:p>
        </w:tc>
        <w:tc>
          <w:tcPr>
            <w:tcW w:w="253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突破山东主导产业或产业转型发展急需关键技术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（项）</w:t>
            </w:r>
          </w:p>
        </w:tc>
        <w:tc>
          <w:tcPr>
            <w:tcW w:w="121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14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</w:p>
        </w:tc>
        <w:tc>
          <w:tcPr>
            <w:tcW w:w="2443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7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4" w:hRule="atLeast"/>
        </w:trPr>
        <w:tc>
          <w:tcPr>
            <w:tcW w:w="11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</w:p>
        </w:tc>
        <w:tc>
          <w:tcPr>
            <w:tcW w:w="2537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  <w:tc>
          <w:tcPr>
            <w:tcW w:w="121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1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  <w:t>自身能力提高</w:t>
            </w:r>
          </w:p>
        </w:tc>
        <w:tc>
          <w:tcPr>
            <w:tcW w:w="2443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年产量</w:t>
            </w:r>
          </w:p>
        </w:tc>
        <w:tc>
          <w:tcPr>
            <w:tcW w:w="97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4" w:hRule="atLeast"/>
        </w:trPr>
        <w:tc>
          <w:tcPr>
            <w:tcW w:w="11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</w:p>
        </w:tc>
        <w:tc>
          <w:tcPr>
            <w:tcW w:w="253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突破产业共性技术数量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（项）</w:t>
            </w:r>
          </w:p>
        </w:tc>
        <w:tc>
          <w:tcPr>
            <w:tcW w:w="121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1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</w:p>
        </w:tc>
        <w:tc>
          <w:tcPr>
            <w:tcW w:w="2443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7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44" w:hRule="atLeast"/>
        </w:trPr>
        <w:tc>
          <w:tcPr>
            <w:tcW w:w="11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</w:p>
        </w:tc>
        <w:tc>
          <w:tcPr>
            <w:tcW w:w="2537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  <w:tc>
          <w:tcPr>
            <w:tcW w:w="121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1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</w:p>
        </w:tc>
        <w:tc>
          <w:tcPr>
            <w:tcW w:w="24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年生产能力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</w:trPr>
        <w:tc>
          <w:tcPr>
            <w:tcW w:w="11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5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highlight w:val="none"/>
                <w:lang w:val="en-US" w:eastAsia="zh-CN"/>
              </w:rPr>
              <w:t>新</w:t>
            </w:r>
            <w:r>
              <w:rPr>
                <w:rFonts w:hint="default" w:ascii="Times New Roman" w:hAnsi="Times New Roman" w:eastAsia="仿宋_GB2312" w:cs="Times New Roman"/>
                <w:sz w:val="24"/>
                <w:highlight w:val="none"/>
              </w:rPr>
              <w:t>产品（个）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1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</w:p>
        </w:tc>
        <w:tc>
          <w:tcPr>
            <w:tcW w:w="24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产品市场占有率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</w:trPr>
        <w:tc>
          <w:tcPr>
            <w:tcW w:w="11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5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新设备（台/件）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14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</w:p>
        </w:tc>
        <w:tc>
          <w:tcPr>
            <w:tcW w:w="24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行业位次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</w:trPr>
        <w:tc>
          <w:tcPr>
            <w:tcW w:w="118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5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新工艺（项）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914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</w:p>
        </w:tc>
        <w:tc>
          <w:tcPr>
            <w:tcW w:w="24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项目实施后续可持续影响</w:t>
            </w:r>
          </w:p>
        </w:tc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8" w:hRule="atLeast"/>
        </w:trPr>
        <w:tc>
          <w:tcPr>
            <w:tcW w:w="11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  <w:t>新增创新平台（个）</w:t>
            </w:r>
          </w:p>
        </w:tc>
        <w:tc>
          <w:tcPr>
            <w:tcW w:w="25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国家级创新平台（个）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0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省级创新平台（个）</w:t>
            </w:r>
          </w:p>
        </w:tc>
        <w:tc>
          <w:tcPr>
            <w:tcW w:w="223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90" w:hRule="atLeast"/>
        </w:trPr>
        <w:tc>
          <w:tcPr>
            <w:tcW w:w="118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sz w:val="24"/>
              </w:rPr>
              <w:t>对科技进步及行业、产业的辐射带动作用</w:t>
            </w:r>
          </w:p>
        </w:tc>
        <w:tc>
          <w:tcPr>
            <w:tcW w:w="8075" w:type="dxa"/>
            <w:gridSpan w:val="9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0" w:hRule="atLeast"/>
        </w:trPr>
        <w:tc>
          <w:tcPr>
            <w:tcW w:w="11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240" w:firstLineChars="100"/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4"/>
              </w:rPr>
              <w:t>备注</w:t>
            </w:r>
          </w:p>
        </w:tc>
        <w:tc>
          <w:tcPr>
            <w:tcW w:w="807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</w:tbl>
    <w:p>
      <w:pPr>
        <w:rPr>
          <w:rFonts w:hint="default" w:ascii="Times New Roman" w:hAnsi="Times New Roman" w:eastAsia="黑体" w:cs="Times New Roman"/>
          <w:sz w:val="24"/>
        </w:rPr>
      </w:pPr>
    </w:p>
    <w:p>
      <w:pPr>
        <w:numPr>
          <w:ilvl w:val="0"/>
          <w:numId w:val="1"/>
        </w:numPr>
        <w:rPr>
          <w:rFonts w:hint="default" w:ascii="Times New Roman" w:hAnsi="Times New Roman" w:eastAsia="黑体" w:cs="Times New Roman"/>
          <w:sz w:val="24"/>
        </w:rPr>
      </w:pPr>
      <w:r>
        <w:rPr>
          <w:rFonts w:hint="default" w:ascii="Times New Roman" w:hAnsi="Times New Roman" w:eastAsia="黑体" w:cs="Times New Roman"/>
          <w:sz w:val="24"/>
        </w:rPr>
        <w:t>项目产出成果情况</w:t>
      </w:r>
    </w:p>
    <w:p>
      <w:pPr>
        <w:pStyle w:val="2"/>
        <w:ind w:firstLine="0" w:firstLineChars="0"/>
        <w:rPr>
          <w:rFonts w:hint="default" w:ascii="Times New Roman" w:hAnsi="Times New Roman" w:cs="Times New Roman"/>
        </w:rPr>
      </w:pPr>
    </w:p>
    <w:tbl>
      <w:tblPr>
        <w:tblStyle w:val="5"/>
        <w:tblW w:w="9366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4"/>
        <w:gridCol w:w="1832"/>
        <w:gridCol w:w="1264"/>
        <w:gridCol w:w="601"/>
        <w:gridCol w:w="653"/>
        <w:gridCol w:w="1615"/>
        <w:gridCol w:w="1887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1514" w:type="dxa"/>
            <w:vMerge w:val="restart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  <w:t>知识产权数（项）</w:t>
            </w:r>
          </w:p>
        </w:tc>
        <w:tc>
          <w:tcPr>
            <w:tcW w:w="1832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专利总申请数</w:t>
            </w:r>
          </w:p>
        </w:tc>
        <w:tc>
          <w:tcPr>
            <w:tcW w:w="1865" w:type="dxa"/>
            <w:gridSpan w:val="2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 xml:space="preserve">  </w:t>
            </w:r>
          </w:p>
        </w:tc>
        <w:tc>
          <w:tcPr>
            <w:tcW w:w="2268" w:type="dxa"/>
            <w:gridSpan w:val="2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专利总授权数</w:t>
            </w:r>
          </w:p>
        </w:tc>
        <w:tc>
          <w:tcPr>
            <w:tcW w:w="1887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atLeast"/>
          <w:jc w:val="center"/>
        </w:trPr>
        <w:tc>
          <w:tcPr>
            <w:tcW w:w="1514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</w:pPr>
          </w:p>
        </w:tc>
        <w:tc>
          <w:tcPr>
            <w:tcW w:w="1832" w:type="dxa"/>
            <w:tcBorders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实用新型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专利申请数</w:t>
            </w:r>
          </w:p>
        </w:tc>
        <w:tc>
          <w:tcPr>
            <w:tcW w:w="1865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　</w:t>
            </w:r>
          </w:p>
        </w:tc>
        <w:tc>
          <w:tcPr>
            <w:tcW w:w="2268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发明专利申请数</w:t>
            </w:r>
          </w:p>
        </w:tc>
        <w:tc>
          <w:tcPr>
            <w:tcW w:w="1887" w:type="dxa"/>
            <w:tcBorders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  <w:jc w:val="center"/>
        </w:trPr>
        <w:tc>
          <w:tcPr>
            <w:tcW w:w="1514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</w:pPr>
          </w:p>
        </w:tc>
        <w:tc>
          <w:tcPr>
            <w:tcW w:w="1832" w:type="dxa"/>
            <w:tcBorders>
              <w:top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实用新型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专利授权数</w:t>
            </w:r>
          </w:p>
        </w:tc>
        <w:tc>
          <w:tcPr>
            <w:tcW w:w="1865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  <w:tc>
          <w:tcPr>
            <w:tcW w:w="2268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发明专利授权数</w:t>
            </w:r>
          </w:p>
        </w:tc>
        <w:tc>
          <w:tcPr>
            <w:tcW w:w="1887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" w:hRule="atLeast"/>
          <w:jc w:val="center"/>
        </w:trPr>
        <w:tc>
          <w:tcPr>
            <w:tcW w:w="1514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</w:pPr>
          </w:p>
        </w:tc>
        <w:tc>
          <w:tcPr>
            <w:tcW w:w="1832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新品种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审定申请数</w:t>
            </w:r>
          </w:p>
        </w:tc>
        <w:tc>
          <w:tcPr>
            <w:tcW w:w="1865" w:type="dxa"/>
            <w:gridSpan w:val="2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  <w:tc>
          <w:tcPr>
            <w:tcW w:w="2268" w:type="dxa"/>
            <w:gridSpan w:val="2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新品种审定数</w:t>
            </w:r>
          </w:p>
        </w:tc>
        <w:tc>
          <w:tcPr>
            <w:tcW w:w="1887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  <w:jc w:val="center"/>
        </w:trPr>
        <w:tc>
          <w:tcPr>
            <w:tcW w:w="1514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</w:pPr>
          </w:p>
        </w:tc>
        <w:tc>
          <w:tcPr>
            <w:tcW w:w="1832" w:type="dxa"/>
            <w:tcBorders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新药、医疗器械证书申请数</w:t>
            </w:r>
          </w:p>
        </w:tc>
        <w:tc>
          <w:tcPr>
            <w:tcW w:w="1865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  <w:tc>
          <w:tcPr>
            <w:tcW w:w="2268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新药、医疗器械证书获得数</w:t>
            </w:r>
          </w:p>
        </w:tc>
        <w:tc>
          <w:tcPr>
            <w:tcW w:w="1887" w:type="dxa"/>
            <w:tcBorders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  <w:jc w:val="center"/>
        </w:trPr>
        <w:tc>
          <w:tcPr>
            <w:tcW w:w="1514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</w:pPr>
          </w:p>
        </w:tc>
        <w:tc>
          <w:tcPr>
            <w:tcW w:w="1832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动植物新品种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申请数</w:t>
            </w:r>
          </w:p>
        </w:tc>
        <w:tc>
          <w:tcPr>
            <w:tcW w:w="1865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  <w:tc>
          <w:tcPr>
            <w:tcW w:w="2268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动植物新品种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获得数</w:t>
            </w:r>
          </w:p>
        </w:tc>
        <w:tc>
          <w:tcPr>
            <w:tcW w:w="1887" w:type="dxa"/>
            <w:tcBorders>
              <w:top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  <w:jc w:val="center"/>
        </w:trPr>
        <w:tc>
          <w:tcPr>
            <w:tcW w:w="1514" w:type="dxa"/>
            <w:vMerge w:val="continue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</w:pPr>
          </w:p>
        </w:tc>
        <w:tc>
          <w:tcPr>
            <w:tcW w:w="1832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kern w:val="0"/>
                <w:sz w:val="24"/>
              </w:rPr>
              <w:t>软件著作权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申请数</w:t>
            </w:r>
          </w:p>
        </w:tc>
        <w:tc>
          <w:tcPr>
            <w:tcW w:w="1865" w:type="dxa"/>
            <w:gridSpan w:val="2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　</w:t>
            </w:r>
          </w:p>
        </w:tc>
        <w:tc>
          <w:tcPr>
            <w:tcW w:w="2268" w:type="dxa"/>
            <w:gridSpan w:val="2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kern w:val="0"/>
                <w:sz w:val="24"/>
              </w:rPr>
              <w:t>软件著作权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授权数</w:t>
            </w:r>
          </w:p>
        </w:tc>
        <w:tc>
          <w:tcPr>
            <w:tcW w:w="1887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1514" w:type="dxa"/>
            <w:vMerge w:val="restart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  <w:t>发表论文数（篇）</w:t>
            </w:r>
          </w:p>
        </w:tc>
        <w:tc>
          <w:tcPr>
            <w:tcW w:w="1832" w:type="dxa"/>
            <w:tcBorders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SCI收录</w:t>
            </w:r>
          </w:p>
        </w:tc>
        <w:tc>
          <w:tcPr>
            <w:tcW w:w="1865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　</w:t>
            </w:r>
          </w:p>
        </w:tc>
        <w:tc>
          <w:tcPr>
            <w:tcW w:w="2268" w:type="dxa"/>
            <w:gridSpan w:val="2"/>
            <w:vMerge w:val="restart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省级以上科技刊物</w:t>
            </w:r>
          </w:p>
        </w:tc>
        <w:tc>
          <w:tcPr>
            <w:tcW w:w="1887" w:type="dxa"/>
            <w:vMerge w:val="restart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514" w:type="dxa"/>
            <w:vMerge w:val="continue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832" w:type="dxa"/>
            <w:tcBorders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EI收录</w:t>
            </w:r>
          </w:p>
        </w:tc>
        <w:tc>
          <w:tcPr>
            <w:tcW w:w="1865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  <w:tc>
          <w:tcPr>
            <w:tcW w:w="2268" w:type="dxa"/>
            <w:gridSpan w:val="2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  <w:tc>
          <w:tcPr>
            <w:tcW w:w="1887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1514" w:type="dxa"/>
            <w:vMerge w:val="continue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</w:pPr>
          </w:p>
        </w:tc>
        <w:tc>
          <w:tcPr>
            <w:tcW w:w="1832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中文核心期刊</w:t>
            </w:r>
          </w:p>
        </w:tc>
        <w:tc>
          <w:tcPr>
            <w:tcW w:w="1865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  <w:tc>
          <w:tcPr>
            <w:tcW w:w="2268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其他刊物</w:t>
            </w:r>
          </w:p>
        </w:tc>
        <w:tc>
          <w:tcPr>
            <w:tcW w:w="1887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1514" w:type="dxa"/>
            <w:vMerge w:val="restart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  <w:t>获奖数（项）</w:t>
            </w:r>
          </w:p>
        </w:tc>
        <w:tc>
          <w:tcPr>
            <w:tcW w:w="1832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国家级</w:t>
            </w:r>
          </w:p>
        </w:tc>
        <w:tc>
          <w:tcPr>
            <w:tcW w:w="1865" w:type="dxa"/>
            <w:gridSpan w:val="2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　</w:t>
            </w:r>
          </w:p>
        </w:tc>
        <w:tc>
          <w:tcPr>
            <w:tcW w:w="2268" w:type="dxa"/>
            <w:gridSpan w:val="2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省部级</w:t>
            </w:r>
          </w:p>
        </w:tc>
        <w:tc>
          <w:tcPr>
            <w:tcW w:w="1887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514" w:type="dxa"/>
            <w:vMerge w:val="continue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</w:pPr>
          </w:p>
        </w:tc>
        <w:tc>
          <w:tcPr>
            <w:tcW w:w="1832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其他</w:t>
            </w:r>
          </w:p>
        </w:tc>
        <w:tc>
          <w:tcPr>
            <w:tcW w:w="6020" w:type="dxa"/>
            <w:gridSpan w:val="5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　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  <w:jc w:val="center"/>
        </w:trPr>
        <w:tc>
          <w:tcPr>
            <w:tcW w:w="1514" w:type="dxa"/>
            <w:vMerge w:val="restart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  <w:t>主持牵头制定技术标准</w:t>
            </w:r>
          </w:p>
        </w:tc>
        <w:tc>
          <w:tcPr>
            <w:tcW w:w="1832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企业标准</w:t>
            </w:r>
          </w:p>
        </w:tc>
        <w:tc>
          <w:tcPr>
            <w:tcW w:w="1264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　</w:t>
            </w:r>
          </w:p>
        </w:tc>
        <w:tc>
          <w:tcPr>
            <w:tcW w:w="1254" w:type="dxa"/>
            <w:gridSpan w:val="2"/>
            <w:vMerge w:val="restart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  <w:t>参与制定技术标准</w:t>
            </w:r>
          </w:p>
        </w:tc>
        <w:tc>
          <w:tcPr>
            <w:tcW w:w="1615" w:type="dxa"/>
            <w:tcBorders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企业标准</w:t>
            </w:r>
          </w:p>
        </w:tc>
        <w:tc>
          <w:tcPr>
            <w:tcW w:w="1887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  <w:jc w:val="center"/>
        </w:trPr>
        <w:tc>
          <w:tcPr>
            <w:tcW w:w="1514" w:type="dxa"/>
            <w:vMerge w:val="continue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</w:pPr>
          </w:p>
        </w:tc>
        <w:tc>
          <w:tcPr>
            <w:tcW w:w="1832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行业标准</w:t>
            </w:r>
          </w:p>
        </w:tc>
        <w:tc>
          <w:tcPr>
            <w:tcW w:w="1264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　</w:t>
            </w:r>
          </w:p>
        </w:tc>
        <w:tc>
          <w:tcPr>
            <w:tcW w:w="1254" w:type="dxa"/>
            <w:gridSpan w:val="2"/>
            <w:vMerge w:val="continue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  <w:tc>
          <w:tcPr>
            <w:tcW w:w="1615" w:type="dxa"/>
            <w:tcBorders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行业标准</w:t>
            </w:r>
          </w:p>
        </w:tc>
        <w:tc>
          <w:tcPr>
            <w:tcW w:w="1887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  <w:jc w:val="center"/>
        </w:trPr>
        <w:tc>
          <w:tcPr>
            <w:tcW w:w="1514" w:type="dxa"/>
            <w:vMerge w:val="continue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</w:pPr>
          </w:p>
        </w:tc>
        <w:tc>
          <w:tcPr>
            <w:tcW w:w="1832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国家标准</w:t>
            </w:r>
          </w:p>
        </w:tc>
        <w:tc>
          <w:tcPr>
            <w:tcW w:w="1264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  <w:tc>
          <w:tcPr>
            <w:tcW w:w="1254" w:type="dxa"/>
            <w:gridSpan w:val="2"/>
            <w:vMerge w:val="continue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  <w:tc>
          <w:tcPr>
            <w:tcW w:w="1615" w:type="dxa"/>
            <w:tcBorders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国家标准</w:t>
            </w:r>
          </w:p>
        </w:tc>
        <w:tc>
          <w:tcPr>
            <w:tcW w:w="1887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  <w:jc w:val="center"/>
        </w:trPr>
        <w:tc>
          <w:tcPr>
            <w:tcW w:w="1514" w:type="dxa"/>
            <w:vMerge w:val="continue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</w:pPr>
          </w:p>
        </w:tc>
        <w:tc>
          <w:tcPr>
            <w:tcW w:w="1832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国际标准</w:t>
            </w:r>
          </w:p>
        </w:tc>
        <w:tc>
          <w:tcPr>
            <w:tcW w:w="1264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  <w:tc>
          <w:tcPr>
            <w:tcW w:w="1254" w:type="dxa"/>
            <w:gridSpan w:val="2"/>
            <w:vMerge w:val="continue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  <w:tc>
          <w:tcPr>
            <w:tcW w:w="1615" w:type="dxa"/>
            <w:tcBorders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国际标准</w:t>
            </w:r>
          </w:p>
        </w:tc>
        <w:tc>
          <w:tcPr>
            <w:tcW w:w="1887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514" w:type="dxa"/>
            <w:vAlign w:val="center"/>
          </w:tcPr>
          <w:p>
            <w:pPr>
              <w:widowControl/>
              <w:ind w:firstLine="118" w:firstLineChars="49"/>
              <w:jc w:val="left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  <w:t>产出报告</w:t>
            </w:r>
          </w:p>
        </w:tc>
        <w:tc>
          <w:tcPr>
            <w:tcW w:w="7852" w:type="dxa"/>
            <w:gridSpan w:val="6"/>
            <w:vAlign w:val="center"/>
          </w:tcPr>
          <w:p>
            <w:pPr>
              <w:widowControl/>
              <w:ind w:firstLine="120" w:firstLineChars="5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科技报告数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  <w:jc w:val="center"/>
        </w:trPr>
        <w:tc>
          <w:tcPr>
            <w:tcW w:w="1514" w:type="dxa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  <w:t>备注</w:t>
            </w:r>
          </w:p>
        </w:tc>
        <w:tc>
          <w:tcPr>
            <w:tcW w:w="7852" w:type="dxa"/>
            <w:gridSpan w:val="6"/>
            <w:vAlign w:val="center"/>
          </w:tcPr>
          <w:p>
            <w:pPr>
              <w:widowControl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与本项目无关的效益不能计算在内，并提供相应的附件证明材料，否则不予认可。</w:t>
            </w:r>
          </w:p>
        </w:tc>
      </w:tr>
    </w:tbl>
    <w:p>
      <w:pPr>
        <w:pStyle w:val="3"/>
        <w:widowControl w:val="0"/>
        <w:adjustRightInd w:val="0"/>
        <w:snapToGrid w:val="0"/>
        <w:spacing w:before="0" w:after="82" w:afterLines="25"/>
        <w:ind w:firstLine="480" w:firstLineChars="200"/>
        <w:jc w:val="both"/>
        <w:rPr>
          <w:rFonts w:hint="default" w:ascii="Times New Roman" w:hAnsi="Times New Roman" w:eastAsia="黑体" w:cs="Times New Roman"/>
          <w:b w:val="0"/>
          <w:bCs w:val="0"/>
          <w:kern w:val="2"/>
          <w:sz w:val="24"/>
          <w:szCs w:val="22"/>
        </w:rPr>
      </w:pPr>
      <w:r>
        <w:rPr>
          <w:rFonts w:hint="default" w:ascii="Times New Roman" w:hAnsi="Times New Roman" w:eastAsia="黑体" w:cs="Times New Roman"/>
          <w:b w:val="0"/>
          <w:bCs w:val="0"/>
          <w:kern w:val="2"/>
          <w:sz w:val="24"/>
          <w:szCs w:val="22"/>
        </w:rPr>
        <w:t>五、</w:t>
      </w:r>
      <w:r>
        <w:rPr>
          <w:rFonts w:hint="default" w:ascii="Times New Roman" w:hAnsi="Times New Roman" w:eastAsia="黑体" w:cs="Times New Roman"/>
          <w:sz w:val="24"/>
        </w:rPr>
        <w:t>经费支出情况</w:t>
      </w:r>
      <w:r>
        <w:rPr>
          <w:rFonts w:hint="default" w:ascii="Times New Roman" w:hAnsi="Times New Roman" w:eastAsia="黑体" w:cs="Times New Roman"/>
          <w:sz w:val="24"/>
        </w:rPr>
        <w:t xml:space="preserve"> </w:t>
      </w:r>
    </w:p>
    <w:tbl>
      <w:tblPr>
        <w:tblStyle w:val="5"/>
        <w:tblW w:w="9408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</w:tblPr>
      <w:tblGrid>
        <w:gridCol w:w="2325"/>
        <w:gridCol w:w="2336"/>
        <w:gridCol w:w="2392"/>
        <w:gridCol w:w="2355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1070" w:hRule="atLeast"/>
          <w:jc w:val="center"/>
        </w:trPr>
        <w:tc>
          <w:tcPr>
            <w:tcW w:w="2325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1. 设备费</w:t>
            </w:r>
          </w:p>
        </w:tc>
        <w:tc>
          <w:tcPr>
            <w:tcW w:w="2336" w:type="dxa"/>
            <w:vAlign w:val="center"/>
          </w:tcPr>
          <w:p>
            <w:pPr>
              <w:widowControl/>
              <w:ind w:firstLine="1440" w:firstLineChars="600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万元</w:t>
            </w:r>
          </w:p>
        </w:tc>
        <w:tc>
          <w:tcPr>
            <w:tcW w:w="2392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6. 出版/文献/信息传播/知识产权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事务费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      万元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33" w:hRule="atLeast"/>
          <w:jc w:val="center"/>
        </w:trPr>
        <w:tc>
          <w:tcPr>
            <w:tcW w:w="2325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2.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 xml:space="preserve"> </w:t>
            </w:r>
            <w:bookmarkStart w:id="0" w:name="_GoBack"/>
            <w:bookmarkEnd w:id="0"/>
            <w:r>
              <w:rPr>
                <w:rFonts w:hint="default" w:ascii="Times New Roman" w:hAnsi="Times New Roman" w:eastAsia="仿宋_GB2312" w:cs="Times New Roman"/>
                <w:sz w:val="24"/>
              </w:rPr>
              <w:t>材料费</w:t>
            </w:r>
          </w:p>
        </w:tc>
        <w:tc>
          <w:tcPr>
            <w:tcW w:w="2336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        万元</w:t>
            </w:r>
          </w:p>
        </w:tc>
        <w:tc>
          <w:tcPr>
            <w:tcW w:w="2392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7. 劳务费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      万元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33" w:hRule="atLeast"/>
          <w:jc w:val="center"/>
        </w:trPr>
        <w:tc>
          <w:tcPr>
            <w:tcW w:w="2325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3. 测试化验加工费</w:t>
            </w:r>
          </w:p>
        </w:tc>
        <w:tc>
          <w:tcPr>
            <w:tcW w:w="2336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        万元</w:t>
            </w:r>
          </w:p>
        </w:tc>
        <w:tc>
          <w:tcPr>
            <w:tcW w:w="2392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8. 专家咨询费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      万元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33" w:hRule="atLeast"/>
          <w:jc w:val="center"/>
        </w:trPr>
        <w:tc>
          <w:tcPr>
            <w:tcW w:w="2325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4. 燃料动力费</w:t>
            </w:r>
          </w:p>
        </w:tc>
        <w:tc>
          <w:tcPr>
            <w:tcW w:w="2336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        万元</w:t>
            </w:r>
          </w:p>
        </w:tc>
        <w:tc>
          <w:tcPr>
            <w:tcW w:w="2392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9.其他经费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      万元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33" w:hRule="atLeast"/>
          <w:jc w:val="center"/>
        </w:trPr>
        <w:tc>
          <w:tcPr>
            <w:tcW w:w="2325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5. 差旅费/会议费/国际合作与交流费</w:t>
            </w:r>
          </w:p>
        </w:tc>
        <w:tc>
          <w:tcPr>
            <w:tcW w:w="2336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        万元</w:t>
            </w:r>
          </w:p>
        </w:tc>
        <w:tc>
          <w:tcPr>
            <w:tcW w:w="2392" w:type="dxa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合   计</w:t>
            </w:r>
          </w:p>
        </w:tc>
        <w:tc>
          <w:tcPr>
            <w:tcW w:w="2355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      万元</w:t>
            </w:r>
          </w:p>
        </w:tc>
      </w:tr>
    </w:tbl>
    <w:p>
      <w:pPr>
        <w:ind w:firstLine="560" w:firstLineChars="200"/>
        <w:rPr>
          <w:rFonts w:hint="default" w:ascii="Times New Roman" w:hAnsi="Times New Roman" w:eastAsia="黑体" w:cs="Times New Roman"/>
          <w:sz w:val="28"/>
          <w:szCs w:val="24"/>
        </w:rPr>
      </w:pPr>
      <w:r>
        <w:rPr>
          <w:rFonts w:hint="default" w:ascii="Times New Roman" w:hAnsi="Times New Roman" w:eastAsia="黑体" w:cs="Times New Roman"/>
          <w:sz w:val="28"/>
          <w:szCs w:val="24"/>
        </w:rPr>
        <w:t>六、绩效调查表承诺书</w:t>
      </w:r>
    </w:p>
    <w:p>
      <w:pPr>
        <w:pStyle w:val="2"/>
        <w:ind w:firstLine="0" w:firstLineChars="0"/>
        <w:rPr>
          <w:rFonts w:hint="default" w:ascii="Times New Roman" w:hAnsi="Times New Roman" w:cs="Times New Roman"/>
        </w:rPr>
      </w:pPr>
    </w:p>
    <w:tbl>
      <w:tblPr>
        <w:tblStyle w:val="5"/>
        <w:tblW w:w="937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1" w:hRule="atLeast"/>
          <w:jc w:val="center"/>
        </w:trPr>
        <w:tc>
          <w:tcPr>
            <w:tcW w:w="9370" w:type="dxa"/>
          </w:tcPr>
          <w:p>
            <w:pPr>
              <w:ind w:firstLine="480" w:firstLineChars="200"/>
              <w:rPr>
                <w:rFonts w:hint="default" w:ascii="Times New Roman" w:hAnsi="Times New Roman" w:eastAsia="黑体" w:cs="Times New Roman"/>
                <w:sz w:val="24"/>
              </w:rPr>
            </w:pPr>
          </w:p>
          <w:p>
            <w:pPr>
              <w:pStyle w:val="2"/>
              <w:rPr>
                <w:rFonts w:hint="default" w:ascii="Times New Roman" w:hAnsi="Times New Roman" w:cs="Times New Roman"/>
              </w:rPr>
            </w:pPr>
          </w:p>
          <w:p>
            <w:pPr>
              <w:ind w:firstLine="560" w:firstLineChars="200"/>
              <w:rPr>
                <w:rFonts w:hint="default" w:ascii="Times New Roman" w:hAnsi="Times New Roman" w:eastAsia="仿宋_GB2312" w:cs="Times New Roman"/>
                <w:b/>
                <w:sz w:val="28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sz w:val="28"/>
                <w:szCs w:val="24"/>
              </w:rPr>
              <w:t>以上材料真实可靠，如有不实，本单位愿承担相应的法律责任。</w:t>
            </w:r>
          </w:p>
          <w:p>
            <w:pPr>
              <w:pStyle w:val="2"/>
              <w:ind w:firstLine="440"/>
              <w:rPr>
                <w:rFonts w:hint="default" w:ascii="Times New Roman" w:hAnsi="Times New Roman" w:cs="Times New Roman"/>
                <w:sz w:val="22"/>
                <w:szCs w:val="24"/>
              </w:rPr>
            </w:pPr>
          </w:p>
          <w:p>
            <w:pPr>
              <w:spacing w:line="360" w:lineRule="auto"/>
              <w:ind w:firstLine="4200" w:firstLineChars="1500"/>
              <w:rPr>
                <w:rFonts w:hint="default"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4"/>
              </w:rPr>
              <w:t>项目负责人（签字）：</w:t>
            </w:r>
          </w:p>
          <w:p>
            <w:pPr>
              <w:spacing w:line="360" w:lineRule="auto"/>
              <w:ind w:firstLine="4480" w:firstLineChars="1600"/>
              <w:rPr>
                <w:rFonts w:hint="default"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4"/>
              </w:rPr>
              <w:t xml:space="preserve">承担单位（盖章）：         </w:t>
            </w:r>
          </w:p>
          <w:p>
            <w:pPr>
              <w:spacing w:line="360" w:lineRule="auto"/>
              <w:ind w:firstLine="6160" w:firstLineChars="220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4"/>
              </w:rPr>
              <w:t>年   月   日</w:t>
            </w:r>
          </w:p>
        </w:tc>
      </w:tr>
    </w:tbl>
    <w:p>
      <w:pPr>
        <w:rPr>
          <w:rFonts w:hint="default"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华文仿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Wingdings 2">
    <w:altName w:val="Standard Symbols P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41AB2A0"/>
    <w:multiLevelType w:val="singleLevel"/>
    <w:tmpl w:val="D41AB2A0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3A5E3288"/>
    <w:rsid w:val="3A5E3288"/>
    <w:rsid w:val="6DEF1B8B"/>
    <w:rsid w:val="F7FF0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9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列表段落1"/>
    <w:basedOn w:val="1"/>
    <w:qFormat/>
    <w:uiPriority w:val="34"/>
    <w:pPr>
      <w:ind w:firstLine="420" w:firstLineChars="200"/>
    </w:p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2024-03-07T17:09:00Z</dcterms:created>
  <dc:creator>'Always</dc:creator>
  <cp:lastModifiedBy>user</cp:lastModifiedBy>
  <dcterms:modified xsi:type="dcterms:W3CDTF">2024-03-13T12:49:04Z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030B7F70E82744709FCF60AAB3A5580B_11</vt:lpwstr>
  </property>
</Properties>
</file>