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CESI仿宋-GB2312" w:hAnsi="CESI仿宋-GB2312" w:eastAsia="CESI仿宋-GB2312" w:cs="CESI仿宋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center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威海市科技专家库2025年度第二批拟入库专家名单</w:t>
      </w:r>
    </w:p>
    <w:tbl>
      <w:tblPr>
        <w:tblStyle w:val="3"/>
        <w:tblW w:w="8877" w:type="dxa"/>
        <w:tblInd w:w="9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1033"/>
        <w:gridCol w:w="1242"/>
        <w:gridCol w:w="1209"/>
        <w:gridCol w:w="1726"/>
        <w:gridCol w:w="1323"/>
        <w:gridCol w:w="1742"/>
        <w:gridCol w:w="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最高学位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研究方向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专业技术职称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从事行业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蔡丽媛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其他服务业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2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李倩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租赁和商务服务业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9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3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梁臣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资本运作、投资、会计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商务服务业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2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4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张妮娜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物联网传感设备及应用技术研究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计算机、通信和其他电子设备制造业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9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5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蒋保臣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科学研究和技术服务业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2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6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徐东亮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人工智能、智能计算、网络安全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副教授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科学研究和技术服务业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8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7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罗清华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海洋电子信息、定位导航、海空天立体观测技术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计算机、通信和其他电子设备制造业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9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8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邱华锐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环境保护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生态保护和环境治理业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9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9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姜文杰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机械设计制造，环保，节能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5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10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谭志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树枝状及超支化聚合物、环氧等胶粘剂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900" w:hRule="atLeast"/>
        </w:trPr>
        <w:tc>
          <w:tcPr>
            <w:tcW w:w="60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11</w:t>
            </w:r>
          </w:p>
        </w:tc>
        <w:tc>
          <w:tcPr>
            <w:tcW w:w="10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曾志雄</w:t>
            </w:r>
          </w:p>
        </w:tc>
        <w:tc>
          <w:tcPr>
            <w:tcW w:w="12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博士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工程地质；地质灾害防治；环境岩土工程；非饱和土力学；极端气候工程地质与风险控制：1. 岩土体宏细观热水力特性与理论；2. 极端气候工程地质灾害情景推演；3.工程地质灾害风险评价与智能调控</w:t>
            </w:r>
          </w:p>
        </w:tc>
        <w:tc>
          <w:tcPr>
            <w:tcW w:w="13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研究员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科学研究和技术服务业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王炳强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医用机器人</w:t>
            </w: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7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医药制造业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2BD7F244"/>
    <w:rsid w:val="2E6B84A7"/>
    <w:rsid w:val="4A1947CF"/>
    <w:rsid w:val="4FF7B985"/>
    <w:rsid w:val="5F5E0797"/>
    <w:rsid w:val="7DFB9EAA"/>
    <w:rsid w:val="7F3FAE44"/>
    <w:rsid w:val="9F7D8388"/>
    <w:rsid w:val="B7A9F4FD"/>
    <w:rsid w:val="BFC667B6"/>
    <w:rsid w:val="D5DEBC2A"/>
    <w:rsid w:val="DBFFC730"/>
    <w:rsid w:val="E2E44602"/>
    <w:rsid w:val="E759F637"/>
    <w:rsid w:val="EA76FC80"/>
    <w:rsid w:val="FDB7A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2018-07-14T07:11:00Z</dcterms:created>
  <dc:creator>d</dc:creator>
  <cp:lastModifiedBy>zyq</cp:lastModifiedBy>
  <cp:lastPrinted>2026-01-08T10:44:28Z</cp:lastPrinted>
  <dcterms:modified xsi:type="dcterms:W3CDTF">2026-01-08T10:49:50Z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ABECF497603776364E1B5F695C6A6DC7</vt:lpwstr>
  </property>
</Properties>
</file>