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bidi w:val="0"/>
        <w:ind w:left="0" w:leftChars="0" w:firstLine="0" w:firstLineChars="0"/>
        <w:rPr>
          <w:rStyle w:val="9"/>
          <w:rFonts w:hint="eastAsia"/>
          <w:lang w:val="en-US" w:eastAsia="zh-CN"/>
        </w:rPr>
      </w:pPr>
      <w:r>
        <w:rPr>
          <w:rStyle w:val="9"/>
          <w:rFonts w:hint="eastAsia"/>
          <w:lang w:val="en-US" w:eastAsia="zh-CN"/>
        </w:rPr>
        <w:t>附件</w:t>
      </w:r>
    </w:p>
    <w:p>
      <w:pPr>
        <w:pStyle w:val="11"/>
        <w:bidi w:val="0"/>
        <w:rPr>
          <w:rFonts w:hint="eastAsia"/>
          <w:lang w:val="en-US" w:eastAsia="zh-CN"/>
        </w:rPr>
      </w:pPr>
    </w:p>
    <w:p>
      <w:pPr>
        <w:pStyle w:val="11"/>
        <w:bidi w:val="0"/>
        <w:rPr>
          <w:rFonts w:hint="eastAsia"/>
          <w:lang w:val="en-US" w:eastAsia="zh-CN"/>
        </w:rPr>
      </w:pPr>
      <w:bookmarkStart w:id="0" w:name="_GoBack"/>
      <w:r>
        <w:rPr>
          <w:rFonts w:hint="eastAsia"/>
          <w:lang w:val="en-US" w:eastAsia="zh-CN"/>
        </w:rPr>
        <w:t>威海市科学技术局决定废止的规范性文件目录</w:t>
      </w:r>
      <w:bookmarkEnd w:id="0"/>
    </w:p>
    <w:p>
      <w:pPr>
        <w:pStyle w:val="11"/>
        <w:bidi w:val="0"/>
        <w:rPr>
          <w:rFonts w:hint="eastAsia"/>
          <w:lang w:val="en-US" w:eastAsia="zh-CN"/>
        </w:rPr>
      </w:pPr>
    </w:p>
    <w:tbl>
      <w:tblPr>
        <w:tblStyle w:val="6"/>
        <w:tblW w:w="135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5"/>
        <w:gridCol w:w="3285"/>
        <w:gridCol w:w="3165"/>
        <w:gridCol w:w="3285"/>
        <w:gridCol w:w="29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32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sz w:val="32"/>
                <w:szCs w:val="32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31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sz w:val="32"/>
                <w:szCs w:val="32"/>
                <w:vertAlign w:val="baseline"/>
                <w:lang w:val="en-US" w:eastAsia="zh-CN"/>
              </w:rPr>
              <w:t>文号</w:t>
            </w:r>
          </w:p>
        </w:tc>
        <w:tc>
          <w:tcPr>
            <w:tcW w:w="32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sz w:val="32"/>
                <w:szCs w:val="32"/>
                <w:vertAlign w:val="baseline"/>
                <w:lang w:val="en-US" w:eastAsia="zh-CN"/>
              </w:rPr>
              <w:t>登记号</w:t>
            </w:r>
          </w:p>
        </w:tc>
        <w:tc>
          <w:tcPr>
            <w:tcW w:w="29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sz w:val="32"/>
                <w:szCs w:val="32"/>
                <w:vertAlign w:val="baseline"/>
                <w:lang w:val="en-US" w:eastAsia="zh-CN"/>
              </w:rPr>
              <w:t>施行日期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32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32"/>
                <w:szCs w:val="32"/>
                <w:lang w:val="en-US" w:eastAsia="zh-CN"/>
              </w:rPr>
              <w:t>关于进一步推动“千帆计划”企业发展的意见</w:t>
            </w:r>
          </w:p>
        </w:tc>
        <w:tc>
          <w:tcPr>
            <w:tcW w:w="31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32"/>
                <w:szCs w:val="28"/>
                <w:lang w:eastAsia="zh-CN"/>
              </w:rPr>
              <w:t>威科字</w:t>
            </w:r>
            <w:r>
              <w:rPr>
                <w:rFonts w:hint="eastAsia" w:ascii="Times New Roman" w:hAnsi="Times New Roman" w:eastAsia="仿宋_GB2312" w:cs="仿宋_GB2312"/>
                <w:sz w:val="32"/>
                <w:szCs w:val="28"/>
                <w:lang w:val="en-US" w:eastAsia="zh-CN"/>
              </w:rPr>
              <w:t>〔2018〕69号</w:t>
            </w:r>
          </w:p>
        </w:tc>
        <w:tc>
          <w:tcPr>
            <w:tcW w:w="32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  <w:t>WHCR-2018-0060010</w:t>
            </w:r>
          </w:p>
        </w:tc>
        <w:tc>
          <w:tcPr>
            <w:tcW w:w="29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  <w:t>2018年12月15日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EF9D68"/>
    <w:rsid w:val="3DEF9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公文正文"/>
    <w:basedOn w:val="1"/>
    <w:qFormat/>
    <w:uiPriority w:val="0"/>
    <w:pPr>
      <w:spacing w:line="560" w:lineRule="exact"/>
      <w:ind w:firstLine="420" w:firstLineChars="200"/>
    </w:pPr>
    <w:rPr>
      <w:rFonts w:hint="eastAsia" w:ascii="Times New Roman" w:hAnsi="Times New Roman" w:eastAsia="仿宋_GB2312"/>
      <w:sz w:val="32"/>
      <w:szCs w:val="32"/>
    </w:rPr>
  </w:style>
  <w:style w:type="character" w:customStyle="1" w:styleId="9">
    <w:name w:val="公文一级标题 Char"/>
    <w:link w:val="10"/>
    <w:qFormat/>
    <w:uiPriority w:val="0"/>
    <w:rPr>
      <w:rFonts w:ascii="Times New Roman" w:hAnsi="Times New Roman" w:eastAsia="CESI黑体-GB2312"/>
      <w:sz w:val="32"/>
      <w:szCs w:val="32"/>
    </w:rPr>
  </w:style>
  <w:style w:type="paragraph" w:customStyle="1" w:styleId="10">
    <w:name w:val="公文一级标题"/>
    <w:basedOn w:val="1"/>
    <w:link w:val="9"/>
    <w:qFormat/>
    <w:uiPriority w:val="0"/>
    <w:pPr>
      <w:spacing w:line="560" w:lineRule="exact"/>
      <w:ind w:firstLine="420" w:firstLineChars="200"/>
    </w:pPr>
    <w:rPr>
      <w:rFonts w:ascii="Times New Roman" w:hAnsi="Times New Roman" w:eastAsia="CESI黑体-GB2312"/>
      <w:sz w:val="32"/>
      <w:szCs w:val="32"/>
    </w:rPr>
  </w:style>
  <w:style w:type="paragraph" w:customStyle="1" w:styleId="11">
    <w:name w:val="公文标题"/>
    <w:basedOn w:val="1"/>
    <w:qFormat/>
    <w:uiPriority w:val="0"/>
    <w:pPr>
      <w:spacing w:line="560" w:lineRule="exact"/>
      <w:jc w:val="center"/>
    </w:pPr>
    <w:rPr>
      <w:rFonts w:ascii="Times New Roman" w:hAnsi="Times New Roman" w:eastAsia="方正小标宋简体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2022-05-27T09:15:00Z</dcterms:created>
  <dc:creator>user</dc:creator>
  <cp:lastModifiedBy>user</cp:lastModifiedBy>
  <dcterms:modified xsi:type="dcterms:W3CDTF">2022-05-27T09:15:33Z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