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40" w:lineRule="exact"/>
        <w:rPr>
          <w:rFonts w:ascii="Times New Roman" w:hAnsi="Times New Roman" w:eastAsia="仿宋_GB2312" w:cs="Times New Roman"/>
          <w:color w:val="000000" w:themeColor="text1"/>
          <w:sz w:val="32"/>
          <w:szCs w:val="32"/>
        </w:rPr>
      </w:pPr>
      <w:r>
        <w:rPr>
          <w:rFonts w:hint="eastAsia" w:ascii="Times New Roman" w:hAnsi="Times New Roman" w:eastAsia="黑体" w:cs="Times New Roman"/>
          <w:color w:val="000000" w:themeColor="text1"/>
          <w:sz w:val="32"/>
          <w:szCs w:val="32"/>
        </w:rPr>
        <w:t>附件</w:t>
      </w:r>
      <w:r>
        <w:rPr>
          <w:rFonts w:ascii="Times New Roman" w:hAnsi="Times New Roman" w:eastAsia="黑体" w:cs="Times New Roman"/>
          <w:color w:val="000000" w:themeColor="text1"/>
          <w:sz w:val="32"/>
          <w:szCs w:val="32"/>
        </w:rPr>
        <w:t>5</w:t>
      </w:r>
    </w:p>
    <w:p>
      <w:pPr>
        <w:spacing w:line="600" w:lineRule="exact"/>
        <w:rPr>
          <w:rFonts w:ascii="Times New Roman" w:hAnsi="Times New Roman" w:eastAsia="黑体" w:cs="Times New Roman"/>
          <w:color w:val="000000" w:themeColor="text1"/>
          <w:sz w:val="32"/>
          <w:szCs w:val="32"/>
        </w:rPr>
      </w:pPr>
    </w:p>
    <w:p>
      <w:pPr>
        <w:spacing w:line="580" w:lineRule="exact"/>
        <w:jc w:val="center"/>
        <w:rPr>
          <w:rFonts w:ascii="方正小标宋简体" w:hAnsi="方正小标宋简体" w:eastAsia="方正小标宋简体" w:cs="方正小标宋简体"/>
          <w:color w:val="000000" w:themeColor="text1"/>
          <w:sz w:val="40"/>
          <w:szCs w:val="40"/>
        </w:rPr>
      </w:pPr>
      <w:r>
        <w:rPr>
          <w:rFonts w:hint="eastAsia" w:ascii="方正小标宋简体" w:hAnsi="方正小标宋简体" w:eastAsia="方正小标宋简体" w:cs="方正小标宋简体"/>
          <w:color w:val="000000" w:themeColor="text1"/>
          <w:sz w:val="40"/>
          <w:szCs w:val="40"/>
        </w:rPr>
        <w:t>各市省级（含）以上科技企业孵化载体自查报告</w:t>
      </w:r>
    </w:p>
    <w:p>
      <w:pPr>
        <w:spacing w:line="580" w:lineRule="exact"/>
        <w:jc w:val="center"/>
        <w:rPr>
          <w:rFonts w:ascii="方正小标宋简体" w:hAnsi="方正小标宋简体" w:eastAsia="方正小标宋简体" w:cs="方正小标宋简体"/>
          <w:color w:val="000000" w:themeColor="text1"/>
          <w:sz w:val="40"/>
          <w:szCs w:val="40"/>
        </w:rPr>
      </w:pPr>
      <w:r>
        <w:rPr>
          <w:rFonts w:hint="eastAsia" w:ascii="方正小标宋简体" w:hAnsi="方正小标宋简体" w:eastAsia="方正小标宋简体" w:cs="方正小标宋简体"/>
          <w:color w:val="000000" w:themeColor="text1"/>
          <w:sz w:val="40"/>
          <w:szCs w:val="40"/>
        </w:rPr>
        <w:t>编</w:t>
      </w:r>
      <w:r>
        <w:rPr>
          <w:rFonts w:ascii="方正小标宋简体" w:hAnsi="方正小标宋简体" w:eastAsia="方正小标宋简体" w:cs="方正小标宋简体"/>
          <w:color w:val="000000" w:themeColor="text1"/>
          <w:sz w:val="40"/>
          <w:szCs w:val="40"/>
        </w:rPr>
        <w:t xml:space="preserve"> </w:t>
      </w:r>
      <w:r>
        <w:rPr>
          <w:rFonts w:hint="eastAsia" w:ascii="方正小标宋简体" w:hAnsi="方正小标宋简体" w:eastAsia="方正小标宋简体" w:cs="方正小标宋简体"/>
          <w:color w:val="000000" w:themeColor="text1"/>
          <w:sz w:val="40"/>
          <w:szCs w:val="40"/>
        </w:rPr>
        <w:t>写</w:t>
      </w:r>
      <w:r>
        <w:rPr>
          <w:rFonts w:ascii="方正小标宋简体" w:hAnsi="方正小标宋简体" w:eastAsia="方正小标宋简体" w:cs="方正小标宋简体"/>
          <w:color w:val="000000" w:themeColor="text1"/>
          <w:sz w:val="40"/>
          <w:szCs w:val="40"/>
        </w:rPr>
        <w:t xml:space="preserve"> </w:t>
      </w:r>
      <w:r>
        <w:rPr>
          <w:rFonts w:hint="eastAsia" w:ascii="方正小标宋简体" w:hAnsi="方正小标宋简体" w:eastAsia="方正小标宋简体" w:cs="方正小标宋简体"/>
          <w:color w:val="000000" w:themeColor="text1"/>
          <w:sz w:val="40"/>
          <w:szCs w:val="40"/>
        </w:rPr>
        <w:t>提</w:t>
      </w:r>
      <w:r>
        <w:rPr>
          <w:rFonts w:ascii="方正小标宋简体" w:hAnsi="方正小标宋简体" w:eastAsia="方正小标宋简体" w:cs="方正小标宋简体"/>
          <w:color w:val="000000" w:themeColor="text1"/>
          <w:sz w:val="40"/>
          <w:szCs w:val="40"/>
        </w:rPr>
        <w:t xml:space="preserve"> </w:t>
      </w:r>
      <w:r>
        <w:rPr>
          <w:rFonts w:hint="eastAsia" w:ascii="方正小标宋简体" w:hAnsi="方正小标宋简体" w:eastAsia="方正小标宋简体" w:cs="方正小标宋简体"/>
          <w:color w:val="000000" w:themeColor="text1"/>
          <w:sz w:val="40"/>
          <w:szCs w:val="40"/>
        </w:rPr>
        <w:t>纲</w:t>
      </w:r>
    </w:p>
    <w:p>
      <w:pPr>
        <w:spacing w:line="580" w:lineRule="exact"/>
        <w:rPr>
          <w:rFonts w:ascii="黑体" w:hAnsi="黑体" w:eastAsia="黑体" w:cs="黑体"/>
          <w:color w:val="000000" w:themeColor="text1"/>
          <w:sz w:val="32"/>
          <w:szCs w:val="32"/>
        </w:rPr>
      </w:pPr>
    </w:p>
    <w:p>
      <w:pPr>
        <w:spacing w:line="580" w:lineRule="exact"/>
        <w:ind w:firstLine="640" w:firstLineChars="200"/>
        <w:rPr>
          <w:rFonts w:ascii="黑体" w:hAnsi="黑体" w:eastAsia="黑体" w:cs="黑体"/>
          <w:color w:val="000000" w:themeColor="text1"/>
          <w:sz w:val="32"/>
          <w:szCs w:val="32"/>
        </w:rPr>
      </w:pPr>
      <w:r>
        <w:rPr>
          <w:rFonts w:hint="eastAsia" w:ascii="黑体" w:hAnsi="黑体" w:eastAsia="黑体" w:cs="黑体"/>
          <w:color w:val="000000" w:themeColor="text1"/>
          <w:sz w:val="32"/>
          <w:szCs w:val="32"/>
        </w:rPr>
        <w:t>一、核查总体情况</w:t>
      </w:r>
    </w:p>
    <w:p>
      <w:pPr>
        <w:spacing w:line="580" w:lineRule="exact"/>
        <w:ind w:firstLine="640" w:firstLineChars="200"/>
        <w:rPr>
          <w:rFonts w:ascii="仿宋_GB2312" w:hAnsi="仿宋" w:eastAsia="仿宋_GB2312" w:cs="仿宋"/>
          <w:color w:val="000000" w:themeColor="text1"/>
          <w:sz w:val="32"/>
          <w:szCs w:val="32"/>
        </w:rPr>
      </w:pPr>
      <w:r>
        <w:rPr>
          <w:rFonts w:hint="eastAsia" w:ascii="仿宋_GB2312" w:hAnsi="仿宋" w:eastAsia="仿宋_GB2312" w:cs="仿宋"/>
          <w:color w:val="000000" w:themeColor="text1"/>
          <w:sz w:val="32"/>
          <w:szCs w:val="32"/>
        </w:rPr>
        <w:t>介绍本次省级（含）以上科技企业孵化载体核查总体情况。</w:t>
      </w:r>
    </w:p>
    <w:p>
      <w:pPr>
        <w:spacing w:line="580" w:lineRule="exact"/>
        <w:ind w:firstLine="640" w:firstLineChars="200"/>
        <w:rPr>
          <w:rFonts w:ascii="黑体" w:hAnsi="黑体" w:eastAsia="黑体" w:cs="黑体"/>
          <w:color w:val="000000" w:themeColor="text1"/>
          <w:sz w:val="32"/>
          <w:szCs w:val="32"/>
        </w:rPr>
      </w:pPr>
      <w:r>
        <w:rPr>
          <w:rFonts w:hint="eastAsia" w:ascii="黑体" w:hAnsi="黑体" w:eastAsia="黑体" w:cs="黑体"/>
          <w:color w:val="000000" w:themeColor="text1"/>
          <w:sz w:val="32"/>
          <w:szCs w:val="32"/>
        </w:rPr>
        <w:t>二、本市省级（含）以上科技企业孵化载体建设发展情况</w:t>
      </w:r>
    </w:p>
    <w:p>
      <w:pPr>
        <w:spacing w:line="580" w:lineRule="exact"/>
        <w:ind w:firstLine="640" w:firstLineChars="200"/>
        <w:rPr>
          <w:rFonts w:ascii="仿宋_GB2312" w:hAnsi="仿宋" w:eastAsia="仿宋_GB2312" w:cs="仿宋"/>
          <w:color w:val="000000" w:themeColor="text1"/>
          <w:sz w:val="32"/>
          <w:szCs w:val="32"/>
        </w:rPr>
      </w:pPr>
      <w:r>
        <w:rPr>
          <w:rFonts w:hint="eastAsia" w:ascii="仿宋_GB2312" w:hAnsi="仿宋" w:eastAsia="仿宋_GB2312" w:cs="仿宋"/>
          <w:color w:val="000000" w:themeColor="text1"/>
          <w:sz w:val="32"/>
          <w:szCs w:val="32"/>
        </w:rPr>
        <w:t>本市推动科技企业孵化载体建设的政策支持服务措施、成效，科技企业孵化载体对区域经济发展的促进作用等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</w:rPr>
        <w:t>。</w:t>
      </w:r>
    </w:p>
    <w:p>
      <w:pPr>
        <w:spacing w:line="580" w:lineRule="exact"/>
        <w:ind w:firstLine="640" w:firstLineChars="200"/>
        <w:rPr>
          <w:rFonts w:ascii="仿宋" w:hAnsi="仿宋" w:eastAsia="仿宋" w:cs="仿宋"/>
          <w:color w:val="000000" w:themeColor="text1"/>
          <w:sz w:val="32"/>
          <w:szCs w:val="32"/>
        </w:rPr>
      </w:pPr>
      <w:r>
        <w:rPr>
          <w:rFonts w:hint="eastAsia" w:ascii="黑体" w:hAnsi="黑体" w:eastAsia="黑体" w:cs="黑体"/>
          <w:color w:val="000000" w:themeColor="text1"/>
          <w:sz w:val="32"/>
          <w:szCs w:val="32"/>
        </w:rPr>
        <w:t>三、存在的主要问题和建议</w:t>
      </w:r>
    </w:p>
    <w:p>
      <w:pPr>
        <w:spacing w:line="580" w:lineRule="exact"/>
        <w:ind w:firstLine="640" w:firstLineChars="200"/>
        <w:rPr>
          <w:rFonts w:ascii="黑体" w:hAnsi="黑体" w:eastAsia="黑体" w:cs="黑体"/>
          <w:color w:val="000000" w:themeColor="text1"/>
          <w:sz w:val="32"/>
          <w:szCs w:val="32"/>
        </w:rPr>
      </w:pPr>
      <w:r>
        <w:rPr>
          <w:rFonts w:hint="eastAsia" w:ascii="黑体" w:hAnsi="黑体" w:eastAsia="黑体" w:cs="黑体"/>
          <w:color w:val="000000" w:themeColor="text1"/>
          <w:sz w:val="32"/>
          <w:szCs w:val="32"/>
        </w:rPr>
        <w:t>四、典型案例</w:t>
      </w:r>
    </w:p>
    <w:p>
      <w:pPr>
        <w:spacing w:line="580" w:lineRule="exact"/>
        <w:ind w:firstLine="640" w:firstLineChars="200"/>
        <w:rPr>
          <w:rFonts w:ascii="仿宋_GB2312" w:hAnsi="仿宋" w:eastAsia="仿宋_GB2312" w:cs="仿宋"/>
          <w:color w:val="000000" w:themeColor="text1"/>
          <w:sz w:val="32"/>
          <w:szCs w:val="32"/>
        </w:rPr>
      </w:pPr>
      <w:r>
        <w:rPr>
          <w:rFonts w:hint="eastAsia" w:ascii="仿宋_GB2312" w:hAnsi="仿宋" w:eastAsia="仿宋_GB2312" w:cs="仿宋"/>
          <w:color w:val="000000" w:themeColor="text1"/>
          <w:sz w:val="32"/>
          <w:szCs w:val="32"/>
        </w:rPr>
        <w:t>孵化企业与团队、金融服务体系建设、研发中试、检验检测、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</w:rPr>
        <w:t>融入全球创新创业网络</w:t>
      </w:r>
      <w:r>
        <w:rPr>
          <w:rFonts w:hint="eastAsia" w:ascii="仿宋_GB2312" w:hAnsi="仿宋" w:eastAsia="仿宋_GB2312" w:cs="仿宋"/>
          <w:color w:val="000000" w:themeColor="text1"/>
          <w:sz w:val="32"/>
          <w:szCs w:val="32"/>
        </w:rPr>
        <w:t>等方面的典型案例。（可列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</w:rPr>
        <w:t>举</w:t>
      </w:r>
      <w:r>
        <w:rPr>
          <w:rFonts w:ascii="Times New Roman" w:hAnsi="Times New Roman" w:eastAsia="仿宋_GB2312" w:cs="Times New Roman"/>
          <w:color w:val="000000" w:themeColor="text1"/>
          <w:sz w:val="32"/>
          <w:szCs w:val="32"/>
        </w:rPr>
        <w:t>7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</w:rPr>
        <w:t>至</w:t>
      </w:r>
      <w:r>
        <w:rPr>
          <w:rFonts w:ascii="Times New Roman" w:hAnsi="Times New Roman" w:eastAsia="仿宋_GB2312" w:cs="Times New Roman"/>
          <w:color w:val="000000" w:themeColor="text1"/>
          <w:sz w:val="32"/>
          <w:szCs w:val="32"/>
        </w:rPr>
        <w:t>10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</w:rPr>
        <w:t>个典型案</w:t>
      </w:r>
      <w:r>
        <w:rPr>
          <w:rFonts w:hint="eastAsia" w:ascii="仿宋_GB2312" w:hAnsi="仿宋" w:eastAsia="仿宋_GB2312" w:cs="仿宋"/>
          <w:color w:val="000000" w:themeColor="text1"/>
          <w:sz w:val="32"/>
          <w:szCs w:val="32"/>
        </w:rPr>
        <w:t>例）</w:t>
      </w:r>
    </w:p>
    <w:p>
      <w:pPr>
        <w:spacing w:line="580" w:lineRule="exact"/>
        <w:ind w:firstLine="640" w:firstLineChars="200"/>
        <w:rPr>
          <w:rFonts w:ascii="仿宋_GB2312" w:hAnsi="仿宋" w:eastAsia="仿宋_GB2312" w:cs="仿宋"/>
          <w:color w:val="000000" w:themeColor="text1"/>
          <w:sz w:val="32"/>
          <w:szCs w:val="32"/>
        </w:rPr>
      </w:pPr>
    </w:p>
    <w:p>
      <w:pPr>
        <w:spacing w:line="580" w:lineRule="exact"/>
        <w:ind w:firstLine="640" w:firstLineChars="200"/>
        <w:rPr>
          <w:rFonts w:ascii="仿宋_GB2312" w:hAnsi="仿宋" w:eastAsia="仿宋_GB2312" w:cs="仿宋"/>
          <w:color w:val="000000" w:themeColor="text1"/>
          <w:sz w:val="32"/>
          <w:szCs w:val="32"/>
        </w:rPr>
      </w:pPr>
    </w:p>
    <w:p>
      <w:pPr>
        <w:spacing w:line="580" w:lineRule="exact"/>
        <w:ind w:firstLine="640" w:firstLineChars="200"/>
        <w:rPr>
          <w:rFonts w:ascii="仿宋_GB2312" w:hAnsi="仿宋" w:eastAsia="仿宋_GB2312" w:cs="仿宋"/>
          <w:color w:val="000000" w:themeColor="text1"/>
          <w:sz w:val="32"/>
          <w:szCs w:val="32"/>
        </w:rPr>
      </w:pPr>
    </w:p>
    <w:p>
      <w:pPr>
        <w:spacing w:line="580" w:lineRule="exact"/>
        <w:ind w:firstLine="640" w:firstLineChars="200"/>
        <w:rPr>
          <w:rFonts w:ascii="仿宋_GB2312" w:hAnsi="仿宋" w:eastAsia="仿宋_GB2312" w:cs="仿宋"/>
          <w:color w:val="000000" w:themeColor="text1"/>
          <w:sz w:val="32"/>
          <w:szCs w:val="32"/>
        </w:rPr>
      </w:pPr>
    </w:p>
    <w:p>
      <w:pPr>
        <w:spacing w:line="580" w:lineRule="exact"/>
        <w:ind w:firstLine="640" w:firstLineChars="200"/>
        <w:rPr>
          <w:rFonts w:ascii="仿宋_GB2312" w:hAnsi="仿宋" w:eastAsia="仿宋_GB2312" w:cs="仿宋"/>
          <w:color w:val="000000" w:themeColor="text1"/>
          <w:sz w:val="32"/>
          <w:szCs w:val="32"/>
        </w:rPr>
      </w:pPr>
    </w:p>
    <w:p>
      <w:pPr>
        <w:spacing w:line="580" w:lineRule="exact"/>
        <w:ind w:firstLine="640" w:firstLineChars="200"/>
        <w:rPr>
          <w:rFonts w:ascii="仿宋_GB2312" w:hAnsi="仿宋" w:eastAsia="仿宋_GB2312" w:cs="仿宋"/>
          <w:color w:val="000000" w:themeColor="text1"/>
          <w:sz w:val="32"/>
          <w:szCs w:val="32"/>
        </w:rPr>
      </w:pPr>
    </w:p>
    <w:p>
      <w:pPr>
        <w:tabs>
          <w:tab w:val="left" w:pos="5900"/>
        </w:tabs>
        <w:rPr>
          <w:rFonts w:ascii="Times New Roman" w:hAnsi="Times New Roman" w:eastAsia="仿宋_GB2312" w:cs="Times New Roman"/>
          <w:color w:val="000000" w:themeColor="text1"/>
          <w:sz w:val="32"/>
          <w:szCs w:val="32"/>
        </w:rPr>
      </w:pPr>
      <w:bookmarkStart w:id="0" w:name="_GoBack"/>
      <w:bookmarkEnd w:id="0"/>
    </w:p>
    <w:sectPr>
      <w:footerReference r:id="rId3" w:type="default"/>
      <w:pgSz w:w="11906" w:h="16838"/>
      <w:pgMar w:top="2098" w:right="1474" w:bottom="1985" w:left="1588" w:header="851" w:footer="992" w:gutter="0"/>
      <w:cols w:space="425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Standard Symbols P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tandard Symbols P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黑体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Liberation Serif">
    <w:panose1 w:val="02020603050405020304"/>
    <w:charset w:val="00"/>
    <w:family w:val="auto"/>
    <w:pitch w:val="default"/>
    <w:sig w:usb0="A00002AF" w:usb1="500078FB" w:usb2="00000000" w:usb3="00000000" w:csb0="6000009F" w:csb1="DFD7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02502528"/>
    </w:sdtPr>
    <w:sdtEndPr>
      <w:rPr>
        <w:rFonts w:asciiTheme="minorEastAsia" w:hAnsiTheme="minorEastAsia"/>
        <w:sz w:val="28"/>
        <w:szCs w:val="28"/>
      </w:rPr>
    </w:sdtEndPr>
    <w:sdtContent>
      <w:p>
        <w:pPr>
          <w:pStyle w:val="3"/>
          <w:jc w:val="center"/>
          <w:rPr>
            <w:rFonts w:asciiTheme="minorEastAsia" w:hAnsiTheme="minorEastAsia"/>
            <w:sz w:val="28"/>
            <w:szCs w:val="28"/>
          </w:rPr>
        </w:pPr>
        <w:r>
          <w:rPr>
            <w:rFonts w:hint="eastAsia" w:asciiTheme="minorEastAsia" w:hAnsiTheme="minorEastAsia"/>
          </w:rPr>
          <w:t>—</w:t>
        </w:r>
        <w:r>
          <w:rPr>
            <w:rFonts w:asciiTheme="minorEastAsia" w:hAnsiTheme="minorEastAsia"/>
            <w:sz w:val="28"/>
            <w:szCs w:val="28"/>
          </w:rPr>
          <w:fldChar w:fldCharType="begin"/>
        </w:r>
        <w:r>
          <w:rPr>
            <w:rFonts w:asciiTheme="minorEastAsia" w:hAnsiTheme="minorEastAsia"/>
            <w:sz w:val="28"/>
            <w:szCs w:val="28"/>
          </w:rPr>
          <w:instrText xml:space="preserve">PAGE   \* MERGEFORMAT</w:instrText>
        </w:r>
        <w:r>
          <w:rPr>
            <w:rFonts w:asciiTheme="minorEastAsia" w:hAnsiTheme="minorEastAsia"/>
            <w:sz w:val="28"/>
            <w:szCs w:val="28"/>
          </w:rPr>
          <w:fldChar w:fldCharType="separate"/>
        </w:r>
        <w:r>
          <w:rPr>
            <w:rFonts w:asciiTheme="minorEastAsia" w:hAnsiTheme="minorEastAsia"/>
            <w:sz w:val="28"/>
            <w:szCs w:val="28"/>
          </w:rPr>
          <w:t>11</w:t>
        </w:r>
        <w:r>
          <w:rPr>
            <w:rFonts w:asciiTheme="minorEastAsia" w:hAnsiTheme="minorEastAsia"/>
            <w:sz w:val="28"/>
            <w:szCs w:val="28"/>
          </w:rPr>
          <w:fldChar w:fldCharType="end"/>
        </w:r>
        <w:r>
          <w:rPr>
            <w:rFonts w:hint="eastAsia" w:asciiTheme="minorEastAsia" w:hAnsiTheme="minorEastAsia"/>
          </w:rPr>
          <w:t>—</w:t>
        </w:r>
      </w:p>
    </w:sdtContent>
  </w:sdt>
  <w:p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true"/>
  <w:bordersDoNotSurroundFooter w:val="true"/>
  <w:documentProtection w:enforcement="0"/>
  <w:defaultTabStop w:val="420"/>
  <w:drawingGridHorizontalSpacing w:val="105"/>
  <w:drawingGridVerticalSpacing w:val="156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Y2FhM2E2NzY1NGNhMjdhNzNkNjljYTFlZmViNzUwODUifQ=="/>
    <w:docVar w:name="KSO_WPS_MARK_KEY" w:val="51679ba0-2aa1-46f1-abb0-64d12bda9f32"/>
  </w:docVars>
  <w:rsids>
    <w:rsidRoot w:val="00244EED"/>
    <w:rsid w:val="00006338"/>
    <w:rsid w:val="0001382E"/>
    <w:rsid w:val="00015AA4"/>
    <w:rsid w:val="0002429F"/>
    <w:rsid w:val="00024685"/>
    <w:rsid w:val="00026849"/>
    <w:rsid w:val="00037DC0"/>
    <w:rsid w:val="00041444"/>
    <w:rsid w:val="000529E9"/>
    <w:rsid w:val="000620D1"/>
    <w:rsid w:val="0006514D"/>
    <w:rsid w:val="00066966"/>
    <w:rsid w:val="00081839"/>
    <w:rsid w:val="000846AD"/>
    <w:rsid w:val="00084D49"/>
    <w:rsid w:val="00094464"/>
    <w:rsid w:val="00095658"/>
    <w:rsid w:val="00096DFE"/>
    <w:rsid w:val="000A07C9"/>
    <w:rsid w:val="000A3A0E"/>
    <w:rsid w:val="000A3BE5"/>
    <w:rsid w:val="000A6328"/>
    <w:rsid w:val="000B0F75"/>
    <w:rsid w:val="000B1954"/>
    <w:rsid w:val="000B339C"/>
    <w:rsid w:val="000B68A9"/>
    <w:rsid w:val="000C7661"/>
    <w:rsid w:val="000C7858"/>
    <w:rsid w:val="000F6F40"/>
    <w:rsid w:val="000F7C3D"/>
    <w:rsid w:val="00102FDE"/>
    <w:rsid w:val="0010390B"/>
    <w:rsid w:val="001111A8"/>
    <w:rsid w:val="00114259"/>
    <w:rsid w:val="001179F4"/>
    <w:rsid w:val="00124305"/>
    <w:rsid w:val="00130087"/>
    <w:rsid w:val="00134AAD"/>
    <w:rsid w:val="00136A92"/>
    <w:rsid w:val="001459B2"/>
    <w:rsid w:val="001469F7"/>
    <w:rsid w:val="00151C05"/>
    <w:rsid w:val="00153426"/>
    <w:rsid w:val="0016139C"/>
    <w:rsid w:val="0016560F"/>
    <w:rsid w:val="00177AAA"/>
    <w:rsid w:val="00177C7A"/>
    <w:rsid w:val="00181CF3"/>
    <w:rsid w:val="00192294"/>
    <w:rsid w:val="0019550E"/>
    <w:rsid w:val="001973CF"/>
    <w:rsid w:val="001A1D92"/>
    <w:rsid w:val="001B6C99"/>
    <w:rsid w:val="001D1576"/>
    <w:rsid w:val="001D60EA"/>
    <w:rsid w:val="001F5B9B"/>
    <w:rsid w:val="00224F5E"/>
    <w:rsid w:val="002419FE"/>
    <w:rsid w:val="00244EED"/>
    <w:rsid w:val="0024576E"/>
    <w:rsid w:val="002475FD"/>
    <w:rsid w:val="00250A55"/>
    <w:rsid w:val="00262378"/>
    <w:rsid w:val="00263375"/>
    <w:rsid w:val="00270A51"/>
    <w:rsid w:val="00271179"/>
    <w:rsid w:val="00276E3E"/>
    <w:rsid w:val="0028503F"/>
    <w:rsid w:val="00285B86"/>
    <w:rsid w:val="00285D8E"/>
    <w:rsid w:val="00293287"/>
    <w:rsid w:val="00296424"/>
    <w:rsid w:val="002968E9"/>
    <w:rsid w:val="002A09D8"/>
    <w:rsid w:val="002B0C7F"/>
    <w:rsid w:val="002C02F6"/>
    <w:rsid w:val="002C233F"/>
    <w:rsid w:val="002D3566"/>
    <w:rsid w:val="002D4B77"/>
    <w:rsid w:val="002D7DB0"/>
    <w:rsid w:val="002E4C09"/>
    <w:rsid w:val="002F166A"/>
    <w:rsid w:val="002F723F"/>
    <w:rsid w:val="003013CA"/>
    <w:rsid w:val="00302BC0"/>
    <w:rsid w:val="00315544"/>
    <w:rsid w:val="0032031B"/>
    <w:rsid w:val="0033705E"/>
    <w:rsid w:val="0036062F"/>
    <w:rsid w:val="00367429"/>
    <w:rsid w:val="00376383"/>
    <w:rsid w:val="00380111"/>
    <w:rsid w:val="003823D2"/>
    <w:rsid w:val="003845A2"/>
    <w:rsid w:val="00385E2F"/>
    <w:rsid w:val="003925BD"/>
    <w:rsid w:val="00392DF4"/>
    <w:rsid w:val="003A4F3B"/>
    <w:rsid w:val="003B0A44"/>
    <w:rsid w:val="003B1A69"/>
    <w:rsid w:val="003C35AC"/>
    <w:rsid w:val="003D42B3"/>
    <w:rsid w:val="003E449C"/>
    <w:rsid w:val="003E4BEF"/>
    <w:rsid w:val="003E6C9C"/>
    <w:rsid w:val="003F0EE4"/>
    <w:rsid w:val="003F7F5F"/>
    <w:rsid w:val="00403C3A"/>
    <w:rsid w:val="004059D7"/>
    <w:rsid w:val="00406413"/>
    <w:rsid w:val="00414260"/>
    <w:rsid w:val="00417E8C"/>
    <w:rsid w:val="00420F8A"/>
    <w:rsid w:val="00434551"/>
    <w:rsid w:val="00443C44"/>
    <w:rsid w:val="00443F85"/>
    <w:rsid w:val="00444D09"/>
    <w:rsid w:val="004707B7"/>
    <w:rsid w:val="00482DC6"/>
    <w:rsid w:val="00496AA8"/>
    <w:rsid w:val="004A7D92"/>
    <w:rsid w:val="004B3F85"/>
    <w:rsid w:val="004B72C9"/>
    <w:rsid w:val="004C4294"/>
    <w:rsid w:val="004D12D0"/>
    <w:rsid w:val="004E2EFD"/>
    <w:rsid w:val="004E7B5B"/>
    <w:rsid w:val="004F0DFE"/>
    <w:rsid w:val="00500E51"/>
    <w:rsid w:val="00503178"/>
    <w:rsid w:val="005175CF"/>
    <w:rsid w:val="00522627"/>
    <w:rsid w:val="00522CA0"/>
    <w:rsid w:val="00523951"/>
    <w:rsid w:val="005254BD"/>
    <w:rsid w:val="00527E5D"/>
    <w:rsid w:val="00530815"/>
    <w:rsid w:val="00534BF8"/>
    <w:rsid w:val="00541C64"/>
    <w:rsid w:val="00543922"/>
    <w:rsid w:val="00555910"/>
    <w:rsid w:val="00555E72"/>
    <w:rsid w:val="0056133B"/>
    <w:rsid w:val="00572F25"/>
    <w:rsid w:val="005753DC"/>
    <w:rsid w:val="0057638E"/>
    <w:rsid w:val="00577ED9"/>
    <w:rsid w:val="00581CE1"/>
    <w:rsid w:val="005859F8"/>
    <w:rsid w:val="00587945"/>
    <w:rsid w:val="005B2A93"/>
    <w:rsid w:val="005C2C12"/>
    <w:rsid w:val="005C5DD3"/>
    <w:rsid w:val="005D3B37"/>
    <w:rsid w:val="005D3ED0"/>
    <w:rsid w:val="005E068B"/>
    <w:rsid w:val="005E5350"/>
    <w:rsid w:val="005E5A11"/>
    <w:rsid w:val="005F1AE6"/>
    <w:rsid w:val="005F3DB4"/>
    <w:rsid w:val="006005B1"/>
    <w:rsid w:val="00602245"/>
    <w:rsid w:val="00602693"/>
    <w:rsid w:val="00602926"/>
    <w:rsid w:val="00621F52"/>
    <w:rsid w:val="00623EB6"/>
    <w:rsid w:val="00631583"/>
    <w:rsid w:val="00633A3F"/>
    <w:rsid w:val="00646033"/>
    <w:rsid w:val="00646513"/>
    <w:rsid w:val="00650CE0"/>
    <w:rsid w:val="00654632"/>
    <w:rsid w:val="00657A38"/>
    <w:rsid w:val="0066779F"/>
    <w:rsid w:val="0067109C"/>
    <w:rsid w:val="00673DAE"/>
    <w:rsid w:val="00674A6E"/>
    <w:rsid w:val="00692218"/>
    <w:rsid w:val="006A0138"/>
    <w:rsid w:val="006A4129"/>
    <w:rsid w:val="006A6BF1"/>
    <w:rsid w:val="006B486E"/>
    <w:rsid w:val="006C6D5A"/>
    <w:rsid w:val="006D0D5E"/>
    <w:rsid w:val="006E778A"/>
    <w:rsid w:val="006F0ADD"/>
    <w:rsid w:val="006F6FC6"/>
    <w:rsid w:val="0073673A"/>
    <w:rsid w:val="007374A3"/>
    <w:rsid w:val="00744252"/>
    <w:rsid w:val="007453B7"/>
    <w:rsid w:val="00747748"/>
    <w:rsid w:val="0075518A"/>
    <w:rsid w:val="00765565"/>
    <w:rsid w:val="007708BB"/>
    <w:rsid w:val="00771DBC"/>
    <w:rsid w:val="0077767A"/>
    <w:rsid w:val="00780A66"/>
    <w:rsid w:val="00785EA8"/>
    <w:rsid w:val="0078691E"/>
    <w:rsid w:val="00793413"/>
    <w:rsid w:val="007A0497"/>
    <w:rsid w:val="007A1662"/>
    <w:rsid w:val="007A6DBF"/>
    <w:rsid w:val="007A7126"/>
    <w:rsid w:val="007B405C"/>
    <w:rsid w:val="007C39D0"/>
    <w:rsid w:val="007D058A"/>
    <w:rsid w:val="007D7646"/>
    <w:rsid w:val="007E5663"/>
    <w:rsid w:val="007E5B8E"/>
    <w:rsid w:val="007F1FCF"/>
    <w:rsid w:val="007F7B21"/>
    <w:rsid w:val="0080160C"/>
    <w:rsid w:val="00804937"/>
    <w:rsid w:val="00805F53"/>
    <w:rsid w:val="00810FB5"/>
    <w:rsid w:val="00811526"/>
    <w:rsid w:val="008219F4"/>
    <w:rsid w:val="00825631"/>
    <w:rsid w:val="00830626"/>
    <w:rsid w:val="0083132D"/>
    <w:rsid w:val="00841892"/>
    <w:rsid w:val="00843FD0"/>
    <w:rsid w:val="00862171"/>
    <w:rsid w:val="008708B6"/>
    <w:rsid w:val="008735FD"/>
    <w:rsid w:val="00875176"/>
    <w:rsid w:val="00884F2D"/>
    <w:rsid w:val="008916DA"/>
    <w:rsid w:val="0089376A"/>
    <w:rsid w:val="008A426F"/>
    <w:rsid w:val="008B1150"/>
    <w:rsid w:val="008B555F"/>
    <w:rsid w:val="008C3D16"/>
    <w:rsid w:val="008C416C"/>
    <w:rsid w:val="008C4B08"/>
    <w:rsid w:val="008C56A0"/>
    <w:rsid w:val="008C5A54"/>
    <w:rsid w:val="008D1C20"/>
    <w:rsid w:val="008D6F22"/>
    <w:rsid w:val="008E29BA"/>
    <w:rsid w:val="009023F4"/>
    <w:rsid w:val="00905614"/>
    <w:rsid w:val="009106EF"/>
    <w:rsid w:val="00914FC8"/>
    <w:rsid w:val="00931C02"/>
    <w:rsid w:val="00936B02"/>
    <w:rsid w:val="0094715F"/>
    <w:rsid w:val="00953286"/>
    <w:rsid w:val="009542CC"/>
    <w:rsid w:val="00954896"/>
    <w:rsid w:val="00965269"/>
    <w:rsid w:val="009665E4"/>
    <w:rsid w:val="00981322"/>
    <w:rsid w:val="00983D38"/>
    <w:rsid w:val="009A6156"/>
    <w:rsid w:val="009A7D01"/>
    <w:rsid w:val="009B171A"/>
    <w:rsid w:val="009B1CF0"/>
    <w:rsid w:val="009C77A0"/>
    <w:rsid w:val="009D652B"/>
    <w:rsid w:val="009E1113"/>
    <w:rsid w:val="009E46AF"/>
    <w:rsid w:val="009E794C"/>
    <w:rsid w:val="009F1687"/>
    <w:rsid w:val="009F6AA4"/>
    <w:rsid w:val="009F74E7"/>
    <w:rsid w:val="00A022D9"/>
    <w:rsid w:val="00A03092"/>
    <w:rsid w:val="00A1519B"/>
    <w:rsid w:val="00A15D51"/>
    <w:rsid w:val="00A21595"/>
    <w:rsid w:val="00A2363A"/>
    <w:rsid w:val="00A35A00"/>
    <w:rsid w:val="00A43CB3"/>
    <w:rsid w:val="00A50AD6"/>
    <w:rsid w:val="00A52525"/>
    <w:rsid w:val="00A54F0C"/>
    <w:rsid w:val="00A61A9A"/>
    <w:rsid w:val="00A7335F"/>
    <w:rsid w:val="00A76818"/>
    <w:rsid w:val="00A81405"/>
    <w:rsid w:val="00A829F1"/>
    <w:rsid w:val="00A85D10"/>
    <w:rsid w:val="00A94A4F"/>
    <w:rsid w:val="00AA5238"/>
    <w:rsid w:val="00AB0CA6"/>
    <w:rsid w:val="00AB10E5"/>
    <w:rsid w:val="00AB6714"/>
    <w:rsid w:val="00AB7718"/>
    <w:rsid w:val="00AC2B77"/>
    <w:rsid w:val="00AD1CB1"/>
    <w:rsid w:val="00AD61C7"/>
    <w:rsid w:val="00AD654D"/>
    <w:rsid w:val="00AE7483"/>
    <w:rsid w:val="00AF7FD2"/>
    <w:rsid w:val="00B0167F"/>
    <w:rsid w:val="00B037D3"/>
    <w:rsid w:val="00B05136"/>
    <w:rsid w:val="00B1062E"/>
    <w:rsid w:val="00B343D8"/>
    <w:rsid w:val="00B547D6"/>
    <w:rsid w:val="00B54A5C"/>
    <w:rsid w:val="00B55ADB"/>
    <w:rsid w:val="00B55E93"/>
    <w:rsid w:val="00B563DF"/>
    <w:rsid w:val="00B74BFF"/>
    <w:rsid w:val="00B8116B"/>
    <w:rsid w:val="00B83B24"/>
    <w:rsid w:val="00B92E34"/>
    <w:rsid w:val="00BA75BD"/>
    <w:rsid w:val="00BA7DF2"/>
    <w:rsid w:val="00BC2358"/>
    <w:rsid w:val="00BD7825"/>
    <w:rsid w:val="00BE0215"/>
    <w:rsid w:val="00BE4BFE"/>
    <w:rsid w:val="00BE73AD"/>
    <w:rsid w:val="00BF3AC3"/>
    <w:rsid w:val="00BF6B01"/>
    <w:rsid w:val="00BF6F91"/>
    <w:rsid w:val="00C0108C"/>
    <w:rsid w:val="00C129ED"/>
    <w:rsid w:val="00C16CBA"/>
    <w:rsid w:val="00C202DD"/>
    <w:rsid w:val="00C22674"/>
    <w:rsid w:val="00C334D3"/>
    <w:rsid w:val="00C37ED5"/>
    <w:rsid w:val="00C407AC"/>
    <w:rsid w:val="00C449C5"/>
    <w:rsid w:val="00C45319"/>
    <w:rsid w:val="00C45866"/>
    <w:rsid w:val="00C47361"/>
    <w:rsid w:val="00C509B7"/>
    <w:rsid w:val="00C57B58"/>
    <w:rsid w:val="00C60641"/>
    <w:rsid w:val="00C66165"/>
    <w:rsid w:val="00C73BC0"/>
    <w:rsid w:val="00C74803"/>
    <w:rsid w:val="00C76439"/>
    <w:rsid w:val="00C84E33"/>
    <w:rsid w:val="00C91AC9"/>
    <w:rsid w:val="00CA3F39"/>
    <w:rsid w:val="00CA55E2"/>
    <w:rsid w:val="00CB3A91"/>
    <w:rsid w:val="00CB6917"/>
    <w:rsid w:val="00CC645E"/>
    <w:rsid w:val="00CD1741"/>
    <w:rsid w:val="00CD2D98"/>
    <w:rsid w:val="00CE1568"/>
    <w:rsid w:val="00CE190A"/>
    <w:rsid w:val="00CE3472"/>
    <w:rsid w:val="00CE4887"/>
    <w:rsid w:val="00CF1634"/>
    <w:rsid w:val="00D129BE"/>
    <w:rsid w:val="00D12D10"/>
    <w:rsid w:val="00D13748"/>
    <w:rsid w:val="00D24BCB"/>
    <w:rsid w:val="00D25DDC"/>
    <w:rsid w:val="00D25E32"/>
    <w:rsid w:val="00D4009B"/>
    <w:rsid w:val="00D416BC"/>
    <w:rsid w:val="00D46044"/>
    <w:rsid w:val="00D4610C"/>
    <w:rsid w:val="00D515B8"/>
    <w:rsid w:val="00D531ED"/>
    <w:rsid w:val="00D55A95"/>
    <w:rsid w:val="00D57E44"/>
    <w:rsid w:val="00D61E1D"/>
    <w:rsid w:val="00D64A45"/>
    <w:rsid w:val="00D75CB9"/>
    <w:rsid w:val="00D76452"/>
    <w:rsid w:val="00D7768F"/>
    <w:rsid w:val="00D83FBA"/>
    <w:rsid w:val="00D84BE5"/>
    <w:rsid w:val="00D856A4"/>
    <w:rsid w:val="00D857E1"/>
    <w:rsid w:val="00D87DA5"/>
    <w:rsid w:val="00D94B08"/>
    <w:rsid w:val="00D95AB2"/>
    <w:rsid w:val="00DA22BF"/>
    <w:rsid w:val="00DA7C37"/>
    <w:rsid w:val="00DB65A5"/>
    <w:rsid w:val="00DC4857"/>
    <w:rsid w:val="00DC7518"/>
    <w:rsid w:val="00DD2BA9"/>
    <w:rsid w:val="00DD5ED7"/>
    <w:rsid w:val="00DE22C9"/>
    <w:rsid w:val="00E01CFF"/>
    <w:rsid w:val="00E051E7"/>
    <w:rsid w:val="00E06B2B"/>
    <w:rsid w:val="00E07025"/>
    <w:rsid w:val="00E0780A"/>
    <w:rsid w:val="00E11079"/>
    <w:rsid w:val="00E11E05"/>
    <w:rsid w:val="00E14673"/>
    <w:rsid w:val="00E2195A"/>
    <w:rsid w:val="00E25ADB"/>
    <w:rsid w:val="00E267CB"/>
    <w:rsid w:val="00E37991"/>
    <w:rsid w:val="00E40516"/>
    <w:rsid w:val="00E416D5"/>
    <w:rsid w:val="00E43042"/>
    <w:rsid w:val="00E47F24"/>
    <w:rsid w:val="00E7550D"/>
    <w:rsid w:val="00E76C61"/>
    <w:rsid w:val="00E80E9F"/>
    <w:rsid w:val="00E83D8B"/>
    <w:rsid w:val="00EA3498"/>
    <w:rsid w:val="00EA6057"/>
    <w:rsid w:val="00EA69C5"/>
    <w:rsid w:val="00EB027D"/>
    <w:rsid w:val="00EB4BB5"/>
    <w:rsid w:val="00EB5601"/>
    <w:rsid w:val="00EC68D8"/>
    <w:rsid w:val="00ED45FC"/>
    <w:rsid w:val="00ED736F"/>
    <w:rsid w:val="00EE43F1"/>
    <w:rsid w:val="00EE7626"/>
    <w:rsid w:val="00EF0B5A"/>
    <w:rsid w:val="00EF61E6"/>
    <w:rsid w:val="00F03AEB"/>
    <w:rsid w:val="00F056B6"/>
    <w:rsid w:val="00F139FC"/>
    <w:rsid w:val="00F13B34"/>
    <w:rsid w:val="00F238C9"/>
    <w:rsid w:val="00F30F18"/>
    <w:rsid w:val="00F33C69"/>
    <w:rsid w:val="00F34AF1"/>
    <w:rsid w:val="00F3668D"/>
    <w:rsid w:val="00F374D4"/>
    <w:rsid w:val="00F416E0"/>
    <w:rsid w:val="00F428C0"/>
    <w:rsid w:val="00F43838"/>
    <w:rsid w:val="00F52D1F"/>
    <w:rsid w:val="00F664D7"/>
    <w:rsid w:val="00F66B47"/>
    <w:rsid w:val="00F66B72"/>
    <w:rsid w:val="00F74A00"/>
    <w:rsid w:val="00F82E6B"/>
    <w:rsid w:val="00F8303E"/>
    <w:rsid w:val="00F9430A"/>
    <w:rsid w:val="00FA0818"/>
    <w:rsid w:val="00FA1443"/>
    <w:rsid w:val="00FA24E6"/>
    <w:rsid w:val="00FA4393"/>
    <w:rsid w:val="00FB55D9"/>
    <w:rsid w:val="00FB5F3D"/>
    <w:rsid w:val="00FD056D"/>
    <w:rsid w:val="00FD2EB7"/>
    <w:rsid w:val="00FE1EAD"/>
    <w:rsid w:val="00FE3438"/>
    <w:rsid w:val="00FE7074"/>
    <w:rsid w:val="00FE707A"/>
    <w:rsid w:val="00FF1EED"/>
    <w:rsid w:val="16745455"/>
    <w:rsid w:val="1BBB0703"/>
    <w:rsid w:val="20922E15"/>
    <w:rsid w:val="479E2B03"/>
    <w:rsid w:val="49873194"/>
    <w:rsid w:val="4D107EE2"/>
    <w:rsid w:val="61F91C42"/>
    <w:rsid w:val="6F606B92"/>
    <w:rsid w:val="733A2C56"/>
    <w:rsid w:val="757746B3"/>
    <w:rsid w:val="788C4109"/>
    <w:rsid w:val="DE95ACA6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7"/>
    <w:qFormat/>
    <w:uiPriority w:val="0"/>
    <w:rPr>
      <w:sz w:val="18"/>
      <w:szCs w:val="18"/>
    </w:rPr>
  </w:style>
  <w:style w:type="paragraph" w:styleId="3">
    <w:name w:val="footer"/>
    <w:basedOn w:val="1"/>
    <w:link w:val="1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2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7">
    <w:name w:val="Table Grid"/>
    <w:basedOn w:val="6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Strong"/>
    <w:basedOn w:val="8"/>
    <w:qFormat/>
    <w:uiPriority w:val="0"/>
    <w:rPr>
      <w:b/>
    </w:rPr>
  </w:style>
  <w:style w:type="character" w:styleId="10">
    <w:name w:val="Hyperlink"/>
    <w:basedOn w:val="8"/>
    <w:qFormat/>
    <w:uiPriority w:val="0"/>
    <w:rPr>
      <w:color w:val="0026E5" w:themeColor="hyperlink"/>
      <w:u w:val="single"/>
    </w:rPr>
  </w:style>
  <w:style w:type="character" w:customStyle="1" w:styleId="11">
    <w:name w:val="页脚 Char"/>
    <w:basedOn w:val="8"/>
    <w:link w:val="3"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2">
    <w:name w:val="页眉 Char"/>
    <w:basedOn w:val="8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3">
    <w:name w:val="未处理的提及1"/>
    <w:basedOn w:val="8"/>
    <w:semiHidden/>
    <w:unhideWhenUsed/>
    <w:qFormat/>
    <w:uiPriority w:val="99"/>
    <w:rPr>
      <w:color w:val="605E5C"/>
      <w:shd w:val="clear" w:color="auto" w:fill="E1DFDD"/>
    </w:rPr>
  </w:style>
  <w:style w:type="paragraph" w:customStyle="1" w:styleId="14">
    <w:name w:val="Char Char Char Char Char Char Char"/>
    <w:basedOn w:val="1"/>
    <w:next w:val="1"/>
    <w:qFormat/>
    <w:uiPriority w:val="0"/>
    <w:pPr>
      <w:pageBreakBefore/>
      <w:tabs>
        <w:tab w:val="left" w:pos="360"/>
      </w:tabs>
      <w:ind w:left="360" w:hanging="360"/>
    </w:pPr>
    <w:rPr>
      <w:rFonts w:ascii="Times New Roman" w:hAnsi="Times New Roman" w:eastAsia="仿宋_GB2312" w:cs="Times New Roman"/>
      <w:sz w:val="32"/>
      <w:szCs w:val="20"/>
    </w:rPr>
  </w:style>
  <w:style w:type="paragraph" w:customStyle="1" w:styleId="15">
    <w:name w:val="修订1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customStyle="1" w:styleId="16">
    <w:name w:val="Revision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customStyle="1" w:styleId="17">
    <w:name w:val="批注框文本 Char"/>
    <w:basedOn w:val="8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false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false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true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Hewlett-Packard Company</Company>
  <Pages>11</Pages>
  <Words>633</Words>
  <Characters>3609</Characters>
  <Lines>30</Lines>
  <Paragraphs>8</Paragraphs>
  <TotalTime>33</TotalTime>
  <ScaleCrop>false</ScaleCrop>
  <LinksUpToDate>false</LinksUpToDate>
  <CharactersWithSpaces>4234</CharactersWithSpaces>
  <Application>WPS Office_11.8.2.10386_F1E327BC-269C-435d-A152-05C5408002CA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2024-03-27T15:50:00Z</dcterms:created>
  <dc:creator>x-man</dc:creator>
  <cp:lastModifiedBy>user</cp:lastModifiedBy>
  <cp:lastPrinted>2024-03-27T18:32:00Z</cp:lastPrinted>
  <dcterms:modified xsi:type="dcterms:W3CDTF">2024-04-02T17:01:26Z</dcterms:modified>
  <cp:revision>23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2052-11.8.2.10386</vt:lpwstr>
  </property>
  <property fmtid="{D5CDD505-2E9C-101B-9397-08002B2CF9AE}" pid="3" name="ICV">
    <vt:lpwstr>7605AC05BD6E40B48E5BC84687394012</vt:lpwstr>
  </property>
</Properties>
</file>