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="黑体" w:cs="黑体"/>
          <w:b/>
          <w:bCs/>
          <w:sz w:val="48"/>
          <w:szCs w:val="48"/>
          <w:lang w:eastAsia="zh-CN"/>
        </w:rPr>
      </w:pPr>
      <w:r>
        <w:rPr>
          <w:rFonts w:hint="eastAsia" w:eastAsia="黑体" w:cs="黑体"/>
          <w:b/>
          <w:bCs/>
          <w:sz w:val="48"/>
          <w:szCs w:val="48"/>
          <w:lang w:eastAsia="zh-CN"/>
        </w:rPr>
        <w:t>威海市</w:t>
      </w:r>
      <w:r>
        <w:rPr>
          <w:rFonts w:hint="eastAsia" w:eastAsia="黑体" w:cs="黑体"/>
          <w:b/>
          <w:bCs/>
          <w:sz w:val="48"/>
          <w:szCs w:val="48"/>
        </w:rPr>
        <w:t>重点实验室建设验收</w:t>
      </w:r>
      <w:r>
        <w:rPr>
          <w:rFonts w:hint="eastAsia" w:eastAsia="黑体" w:cs="黑体"/>
          <w:b/>
          <w:bCs/>
          <w:sz w:val="48"/>
          <w:szCs w:val="48"/>
          <w:lang w:eastAsia="zh-CN"/>
        </w:rPr>
        <w:t>评估</w:t>
      </w:r>
    </w:p>
    <w:p>
      <w:pPr>
        <w:jc w:val="center"/>
        <w:rPr>
          <w:rFonts w:eastAsia="黑体"/>
          <w:b/>
          <w:bCs/>
          <w:sz w:val="48"/>
          <w:szCs w:val="48"/>
        </w:rPr>
      </w:pPr>
      <w:r>
        <w:rPr>
          <w:rFonts w:hint="eastAsia" w:eastAsia="黑体" w:cs="黑体"/>
          <w:b/>
          <w:bCs/>
          <w:sz w:val="48"/>
          <w:szCs w:val="48"/>
          <w:lang w:eastAsia="zh-CN"/>
        </w:rPr>
        <w:t>（动态考评）</w:t>
      </w:r>
      <w:r>
        <w:rPr>
          <w:rFonts w:hint="eastAsia" w:eastAsia="黑体" w:cs="黑体"/>
          <w:b/>
          <w:bCs/>
          <w:sz w:val="48"/>
          <w:szCs w:val="48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实验室名称：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实验室主任：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     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</w:t>
      </w:r>
    </w:p>
    <w:p>
      <w:pPr>
        <w:ind w:firstLine="321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通讯地址：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二五</w:t>
      </w:r>
      <w:bookmarkStart w:id="0" w:name="_GoBack"/>
      <w:bookmarkEnd w:id="0"/>
      <w:r>
        <w:rPr>
          <w:rFonts w:hint="eastAsia" w:eastAsia="黑体" w:cs="黑体"/>
          <w:sz w:val="32"/>
          <w:szCs w:val="32"/>
        </w:rPr>
        <w:t>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、本任务书以“四号”字体填写。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、“依托单位”指实验室所在一级法人单位。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</w:rPr>
        <w:t>实验室应如实填写有关内容，语言简炼，重点突出，切忌过于繁琐冗长。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作为申报单位法人代表，我郑重声明：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管理机构委托专家进行评审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单位社会信用统一代码：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eastAsia="仿宋_GB2312"/>
          <w:b/>
          <w:bCs/>
          <w:sz w:val="28"/>
          <w:szCs w:val="28"/>
        </w:rPr>
        <w:br w:type="page"/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一、实验室基本信息表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440"/>
        <w:gridCol w:w="821"/>
        <w:gridCol w:w="1256"/>
        <w:gridCol w:w="474"/>
        <w:gridCol w:w="11"/>
        <w:gridCol w:w="930"/>
        <w:gridCol w:w="464"/>
        <w:gridCol w:w="6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经济类型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15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内资比%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9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高新技术企业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是□   否□</w:t>
            </w:r>
          </w:p>
        </w:tc>
        <w:tc>
          <w:tcPr>
            <w:tcW w:w="197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上市企业</w:t>
            </w:r>
          </w:p>
        </w:tc>
        <w:tc>
          <w:tcPr>
            <w:tcW w:w="17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是□   否□</w:t>
            </w:r>
          </w:p>
        </w:tc>
        <w:tc>
          <w:tcPr>
            <w:tcW w:w="140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国内同行业排名</w:t>
            </w:r>
          </w:p>
        </w:tc>
        <w:tc>
          <w:tcPr>
            <w:tcW w:w="6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</w:t>
            </w:r>
          </w:p>
        </w:tc>
        <w:tc>
          <w:tcPr>
            <w:tcW w:w="382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主导产品占市场比率%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6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单位简介、在行业中的地位及</w:t>
            </w:r>
            <w:r>
              <w:rPr>
                <w:rFonts w:ascii="宋体" w:hAnsi="宋体"/>
                <w:b/>
                <w:sz w:val="24"/>
              </w:rPr>
              <w:t>获</w:t>
            </w:r>
            <w:r>
              <w:rPr>
                <w:rFonts w:hint="eastAsia" w:ascii="宋体" w:hAnsi="宋体"/>
                <w:b/>
                <w:sz w:val="24"/>
              </w:rPr>
              <w:t>重大</w:t>
            </w:r>
            <w:r>
              <w:rPr>
                <w:rFonts w:ascii="宋体" w:hAnsi="宋体"/>
                <w:b/>
                <w:sz w:val="24"/>
              </w:rPr>
              <w:t>奖</w:t>
            </w:r>
            <w:r>
              <w:rPr>
                <w:rFonts w:hint="eastAsia" w:ascii="宋体" w:hAnsi="宋体"/>
                <w:b/>
                <w:sz w:val="24"/>
              </w:rPr>
              <w:t>项</w:t>
            </w:r>
            <w:r>
              <w:rPr>
                <w:rFonts w:ascii="宋体" w:hAnsi="宋体"/>
                <w:b/>
                <w:sz w:val="24"/>
              </w:rPr>
              <w:t>情况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11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spacing w:line="360" w:lineRule="atLeast"/>
        <w:ind w:firstLine="600"/>
        <w:jc w:val="both"/>
        <w:rPr>
          <w:rFonts w:hint="default" w:ascii="宋体"/>
          <w:b/>
          <w:bCs/>
          <w:color w:val="000000"/>
          <w:kern w:val="0"/>
          <w:sz w:val="28"/>
          <w:szCs w:val="28"/>
          <w:lang w:val="e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二、《实验室建设计划任务书》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约定或上一轮验收评估计划完成的建设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内容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、实验室定位、研究方向、主要研究内容及预期研究目标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、队伍建设及人才计划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3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、实验室运行管理机制建设计划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4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、实验室科研条件建设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5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、建设经费筹措及预算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三、实验室建设计划完成情况概述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验收：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</w:rPr>
        <w:t>对照任务书主要内容，简要总结各项任务指标完成情况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；评估：对照上一轮参与验收或评估时的建设情况，简要总结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</w:rPr>
        <w:t>验收后至本次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b/>
          <w:color w:val="FF0000"/>
          <w:sz w:val="28"/>
          <w:szCs w:val="28"/>
          <w:u w:val="single"/>
        </w:rPr>
        <w:t>的时间段内</w:t>
      </w:r>
      <w:r>
        <w:rPr>
          <w:rFonts w:hint="eastAsia" w:ascii="仿宋_GB2312" w:eastAsia="仿宋_GB2312"/>
          <w:color w:val="FF0000"/>
          <w:sz w:val="28"/>
          <w:szCs w:val="28"/>
        </w:rPr>
        <w:t>（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或上次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完至本次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eastAsia="zh-CN"/>
        </w:rPr>
        <w:t>评估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时间段内</w:t>
      </w:r>
      <w:r>
        <w:rPr>
          <w:rFonts w:hint="eastAsia" w:ascii="仿宋_GB2312" w:eastAsia="仿宋_GB2312"/>
          <w:color w:val="FF0000"/>
          <w:sz w:val="28"/>
          <w:szCs w:val="28"/>
        </w:rPr>
        <w:t>）</w:t>
      </w:r>
      <w:r>
        <w:rPr>
          <w:rFonts w:hint="eastAsia" w:ascii="仿宋_GB2312" w:eastAsia="仿宋_GB2312"/>
          <w:color w:val="FF0000"/>
          <w:sz w:val="28"/>
          <w:szCs w:val="28"/>
          <w:u w:val="single"/>
        </w:rPr>
        <w:t>新增</w:t>
      </w:r>
      <w:r>
        <w:rPr>
          <w:rFonts w:hint="eastAsia" w:ascii="仿宋_GB2312" w:eastAsia="仿宋_GB2312"/>
          <w:sz w:val="28"/>
          <w:szCs w:val="28"/>
        </w:rPr>
        <w:t>的数量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  <w:t>并填写任务完成对比表。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</w:p>
    <w:tbl>
      <w:tblPr>
        <w:tblStyle w:val="5"/>
        <w:tblW w:w="83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8"/>
        <w:gridCol w:w="2330"/>
        <w:gridCol w:w="32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任务类别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计划约定（验收）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/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上次验收评估完成情况（评估）</w:t>
            </w: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color w:val="FF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实际完成（验收）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/>
                <w:color w:val="FF0000"/>
                <w:sz w:val="24"/>
              </w:rPr>
              <w:t>本次</w:t>
            </w:r>
            <w:r>
              <w:rPr>
                <w:rFonts w:hint="eastAsia" w:ascii="仿宋_GB2312" w:hAnsi="宋体" w:eastAsia="仿宋_GB2312"/>
                <w:color w:val="FF0000"/>
                <w:sz w:val="24"/>
                <w:lang w:eastAsia="zh-CN"/>
              </w:rPr>
              <w:t>评估</w:t>
            </w:r>
            <w:r>
              <w:rPr>
                <w:rFonts w:hint="eastAsia" w:ascii="仿宋_GB2312" w:hAnsi="宋体" w:eastAsia="仿宋_GB2312"/>
                <w:color w:val="FF0000"/>
                <w:sz w:val="24"/>
              </w:rPr>
              <w:t>期内</w:t>
            </w:r>
            <w:r>
              <w:rPr>
                <w:rFonts w:hint="eastAsia" w:ascii="仿宋_GB2312" w:hAnsi="宋体" w:eastAsia="仿宋_GB2312"/>
                <w:color w:val="FF0000"/>
                <w:sz w:val="24"/>
                <w:lang w:eastAsia="zh-CN"/>
              </w:rPr>
              <w:t>的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u w:val="single"/>
              </w:rPr>
              <w:t>新增数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</w:rPr>
              <w:t>（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评估</w:t>
            </w:r>
            <w:r>
              <w:rPr>
                <w:rFonts w:hint="eastAsia" w:ascii="仿宋_GB2312" w:hAnsi="宋体" w:eastAsia="仿宋_GB2312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3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专利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2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论文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奖项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4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经济社会效益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成果转化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6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人才引进和培养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7.新增科研仪器数量及价值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8.新增科研用房面积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9.经费投入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2768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其它</w:t>
            </w:r>
          </w:p>
        </w:tc>
        <w:tc>
          <w:tcPr>
            <w:tcW w:w="233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20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四、主要研究成果与研究进展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、建设期内承担的主要科研课题及经费；</w:t>
      </w:r>
    </w:p>
    <w:p>
      <w:pPr>
        <w:widowControl/>
        <w:spacing w:line="360" w:lineRule="atLeast"/>
        <w:ind w:firstLine="600"/>
        <w:jc w:val="left"/>
        <w:rPr>
          <w:rFonts w:hint="eastAsia" w:ascii="宋体" w:eastAsia="宋体"/>
          <w:kern w:val="0"/>
          <w:sz w:val="28"/>
          <w:szCs w:val="28"/>
          <w:lang w:val="en-US" w:eastAsia="zh-CN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、建设期各研究方向取得的代表性研究成果和重要进展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，要按照研究方向，逐个方向阐述总体研究成果，每个方向要列举至少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2项重点研究成果的详细内容（含先进性、研究简要过程、研究结果、转化情况）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、实验室成果转移转化情况，取得的经济和社会效益；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五、队伍建设及人才培养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、实验室人员规模和科研队伍结构组成情况，</w:t>
      </w:r>
      <w:r>
        <w:rPr>
          <w:rFonts w:hint="eastAsia" w:ascii="宋体" w:hAnsi="宋体" w:cs="宋体"/>
          <w:kern w:val="0"/>
          <w:sz w:val="28"/>
          <w:szCs w:val="28"/>
        </w:rPr>
        <w:t>科研人才引进、培养计划完成情况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2</w:t>
      </w:r>
      <w:r>
        <w:rPr>
          <w:rFonts w:hint="eastAsia" w:ascii="宋体" w:hAnsi="宋体" w:cs="宋体"/>
          <w:kern w:val="0"/>
          <w:sz w:val="28"/>
          <w:szCs w:val="28"/>
        </w:rPr>
        <w:t>、实验室研究单元组建情况；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、实验室主任和学术带头人等高层次人才情况等。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六、开放交流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1、开展产学研合作情况；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对外交流与国内外学术活动；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2、开放课题设立与执行情况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3、高层次人才交流措施及成效；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4、科研仪器设备等资源开放</w:t>
      </w:r>
      <w:r>
        <w:rPr>
          <w:rFonts w:hint="eastAsia" w:ascii="宋体" w:hAnsi="宋体" w:cs="宋体"/>
          <w:kern w:val="0"/>
          <w:sz w:val="28"/>
          <w:szCs w:val="28"/>
        </w:rPr>
        <w:t>和共享措施及成效。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七、运行管理</w:t>
      </w:r>
    </w:p>
    <w:p>
      <w:pPr>
        <w:widowControl/>
        <w:spacing w:line="360" w:lineRule="atLeast"/>
        <w:ind w:firstLine="60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1</w:t>
      </w:r>
      <w:r>
        <w:rPr>
          <w:rFonts w:hint="eastAsia" w:ascii="宋体" w:hAnsi="宋体" w:cs="宋体"/>
          <w:kern w:val="0"/>
          <w:sz w:val="28"/>
          <w:szCs w:val="28"/>
        </w:rPr>
        <w:t>、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实验室规章制度建设</w:t>
      </w:r>
      <w:r>
        <w:rPr>
          <w:rFonts w:hint="eastAsia" w:ascii="宋体" w:hAnsi="宋体" w:cs="宋体"/>
          <w:kern w:val="0"/>
          <w:sz w:val="28"/>
          <w:szCs w:val="28"/>
        </w:rPr>
        <w:t>、实施情况</w:t>
      </w:r>
      <w:r>
        <w:rPr>
          <w:rFonts w:hint="eastAsia" w:ascii="宋体" w:hAnsi="宋体" w:cs="宋体"/>
          <w:color w:val="000000"/>
          <w:kern w:val="0"/>
          <w:sz w:val="28"/>
          <w:szCs w:val="28"/>
        </w:rPr>
        <w:t>；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2、新型科研机构模式建设情况。</w:t>
      </w:r>
    </w:p>
    <w:p>
      <w:pPr>
        <w:widowControl/>
        <w:spacing w:line="360" w:lineRule="atLeast"/>
        <w:ind w:firstLine="600"/>
        <w:jc w:val="left"/>
        <w:rPr>
          <w:rFonts w:ascii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3、</w:t>
      </w:r>
      <w:r>
        <w:rPr>
          <w:rFonts w:hint="eastAsia" w:ascii="宋体" w:hAnsi="宋体" w:cs="宋体"/>
          <w:kern w:val="0"/>
          <w:sz w:val="28"/>
          <w:szCs w:val="28"/>
        </w:rPr>
        <w:t>实验室组织结构，学术委员会设立及作用的发挥情况；</w:t>
      </w:r>
      <w:r>
        <w:rPr>
          <w:rFonts w:ascii="宋体"/>
          <w:color w:val="000000"/>
          <w:kern w:val="0"/>
          <w:sz w:val="28"/>
          <w:szCs w:val="28"/>
        </w:rPr>
        <w:t xml:space="preserve"> 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八、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科研条件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1</w:t>
      </w:r>
      <w:r>
        <w:rPr>
          <w:rFonts w:hint="eastAsia" w:ascii="宋体" w:hAnsi="宋体" w:cs="宋体"/>
          <w:kern w:val="0"/>
          <w:sz w:val="28"/>
          <w:szCs w:val="28"/>
        </w:rPr>
        <w:t>、科研仪器设备配置及实验室平台建设完成情况；</w:t>
      </w:r>
    </w:p>
    <w:p>
      <w:pPr>
        <w:widowControl/>
        <w:spacing w:line="360" w:lineRule="atLeast"/>
        <w:ind w:firstLine="600"/>
        <w:jc w:val="left"/>
        <w:rPr>
          <w:rFonts w:ascii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2</w:t>
      </w:r>
      <w:r>
        <w:rPr>
          <w:rFonts w:hint="eastAsia" w:ascii="宋体" w:hAnsi="宋体" w:cs="宋体"/>
          <w:kern w:val="0"/>
          <w:sz w:val="28"/>
          <w:szCs w:val="28"/>
        </w:rPr>
        <w:t>、科研用房落实情况；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t>3</w:t>
      </w:r>
      <w:r>
        <w:rPr>
          <w:rFonts w:hint="eastAsia" w:ascii="宋体" w:hAnsi="宋体" w:cs="宋体"/>
          <w:kern w:val="0"/>
          <w:sz w:val="28"/>
          <w:szCs w:val="28"/>
        </w:rPr>
        <w:t>、配套设施完成情况。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九、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建设经费落实及使用情况</w:t>
      </w:r>
    </w:p>
    <w:p>
      <w:pPr>
        <w:widowControl/>
        <w:spacing w:line="360" w:lineRule="atLeast"/>
        <w:ind w:firstLine="600"/>
        <w:jc w:val="left"/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28"/>
          <w:szCs w:val="28"/>
          <w:lang w:eastAsia="zh-CN"/>
        </w:rPr>
        <w:t>请说明情况，并填写下表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1950"/>
        <w:gridCol w:w="1800"/>
        <w:gridCol w:w="1800"/>
        <w:gridCol w:w="1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资金使用方向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自筹经费投入（万元）</w:t>
            </w: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财政经费</w:t>
            </w:r>
          </w:p>
          <w:p>
            <w:pPr>
              <w:widowControl/>
              <w:spacing w:line="360" w:lineRule="atLeast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（万元）</w:t>
            </w: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其它经费</w:t>
            </w:r>
          </w:p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（万元）</w:t>
            </w: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  <w:lang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基本科研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管理运行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人才引进</w:t>
            </w:r>
          </w:p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培养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开放交流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仪器购置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基本建设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其他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eastAsia" w:ascii="仿宋_G2312" w:hAnsi="仿宋_G2312" w:eastAsia="仿宋_G2312" w:cs="仿宋_G2312"/>
                <w:b/>
                <w:sz w:val="28"/>
                <w:szCs w:val="28"/>
              </w:rPr>
              <w:t>合计</w:t>
            </w:r>
          </w:p>
        </w:tc>
        <w:tc>
          <w:tcPr>
            <w:tcW w:w="195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800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  <w:tc>
          <w:tcPr>
            <w:tcW w:w="1357" w:type="dxa"/>
          </w:tcPr>
          <w:p>
            <w:pPr>
              <w:widowControl/>
              <w:spacing w:line="360" w:lineRule="atLeast"/>
              <w:jc w:val="left"/>
              <w:rPr>
                <w:rFonts w:hint="eastAsia" w:ascii="宋体" w:hAnsi="宋体" w:cs="宋体"/>
                <w:b/>
                <w:bCs/>
                <w:color w:val="000000"/>
                <w:kern w:val="0"/>
                <w:sz w:val="28"/>
                <w:szCs w:val="28"/>
                <w:vertAlign w:val="baseline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十、实验室中长期工作规划</w:t>
      </w: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十一、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jc w:val="left"/>
        <w:rPr>
          <w:rFonts w:eastAsia="仿宋_GB2312"/>
          <w:color w:val="000000"/>
          <w:kern w:val="0"/>
          <w:sz w:val="30"/>
          <w:szCs w:val="30"/>
        </w:rPr>
      </w:pPr>
    </w:p>
    <w:p>
      <w:pPr>
        <w:widowControl/>
        <w:spacing w:line="360" w:lineRule="atLeast"/>
        <w:ind w:firstLine="6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十二、审核意见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jc w:val="left"/>
        <w:rPr>
          <w:rFonts w:hint="eastAsia" w:ascii="宋体" w:hAnsi="宋体" w:cs="宋体"/>
          <w:sz w:val="28"/>
          <w:szCs w:val="28"/>
        </w:rPr>
      </w:pPr>
    </w:p>
    <w:p>
      <w:pPr>
        <w:widowControl/>
        <w:spacing w:line="360" w:lineRule="atLeast"/>
        <w:jc w:val="left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附件</w:t>
      </w:r>
      <w:r>
        <w:rPr>
          <w:rFonts w:hint="eastAsia" w:ascii="宋体" w:hAnsi="宋体" w:cs="宋体"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sz w:val="28"/>
          <w:szCs w:val="28"/>
        </w:rPr>
        <w:t>：</w:t>
      </w:r>
    </w:p>
    <w:p>
      <w:pPr>
        <w:widowControl/>
        <w:spacing w:line="360" w:lineRule="atLeast"/>
        <w:ind w:firstLine="649" w:firstLineChars="232"/>
        <w:jc w:val="left"/>
        <w:rPr>
          <w:rFonts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</w:rPr>
        <w:t>实验室承担的主要科研项目明细表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</w:rPr>
        <w:t>实验室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</w:rPr>
        <w:t>实验室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</w:rPr>
        <w:t>实验室流动</w:t>
      </w:r>
      <w:r>
        <w:rPr>
          <w:rFonts w:ascii="宋体" w:hAnsi="宋体" w:cs="宋体"/>
          <w:sz w:val="28"/>
          <w:szCs w:val="28"/>
        </w:rPr>
        <w:t>/</w:t>
      </w:r>
      <w:r>
        <w:rPr>
          <w:rFonts w:hint="eastAsia" w:ascii="宋体" w:hAnsi="宋体" w:cs="宋体"/>
          <w:sz w:val="28"/>
          <w:szCs w:val="28"/>
        </w:rPr>
        <w:t>固定（包括建设期内引进）人员名单及学术委员会名单；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</w:rPr>
        <w:t>实验室管理与运行制度汇总表；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实验室研发场所照片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</w:rPr>
        <w:t>实验室建设计划任务书（复印件）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8.如获得财政专项资金支持，要出具审计报告。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ˎ̥">
    <w:altName w:val="华文仿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_G2312">
    <w:altName w:val="方正仿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2E9E4593"/>
    <w:rsid w:val="4E7EA3C8"/>
    <w:rsid w:val="5324434C"/>
    <w:rsid w:val="5F0B35B7"/>
    <w:rsid w:val="7F7D762B"/>
    <w:rsid w:val="B9EE4368"/>
    <w:rsid w:val="BDDF1B4D"/>
    <w:rsid w:val="BF770533"/>
    <w:rsid w:val="DAF71FAC"/>
    <w:rsid w:val="FB9FB6F3"/>
    <w:rsid w:val="FEF5F918"/>
    <w:rsid w:val="FFE76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4</TotalTime>
  <ScaleCrop>false</ScaleCrop>
  <LinksUpToDate>false</LinksUpToDate>
  <CharactersWithSpaces>2145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2017-11-22T22:29:00Z</dcterms:created>
  <dc:creator>新科</dc:creator>
  <cp:lastModifiedBy>user</cp:lastModifiedBy>
  <cp:lastPrinted>2017-11-23T01:19:00Z</cp:lastPrinted>
  <dcterms:modified xsi:type="dcterms:W3CDTF">2025-09-28T15:24:37Z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