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60" w:lineRule="exact"/>
        <w:jc w:val="both"/>
        <w:rPr>
          <w:rFonts w:hint="eastAsia" w:ascii="黑体" w:hAnsi="黑体" w:eastAsia="黑体" w:cs="黑体"/>
          <w:b w:val="0"/>
          <w:bCs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b w:val="0"/>
          <w:bCs/>
          <w:sz w:val="32"/>
          <w:szCs w:val="32"/>
          <w:lang w:eastAsia="zh-CN"/>
        </w:rPr>
        <w:t>附件</w:t>
      </w:r>
      <w:r>
        <w:rPr>
          <w:rFonts w:hint="default" w:ascii="Times New Roman" w:hAnsi="Times New Roman" w:eastAsia="黑体" w:cs="Times New Roman"/>
          <w:b w:val="0"/>
          <w:bCs/>
          <w:sz w:val="32"/>
          <w:szCs w:val="32"/>
          <w:lang w:val="en-US" w:eastAsia="zh-CN"/>
        </w:rPr>
        <w:t>1</w:t>
      </w:r>
    </w:p>
    <w:p>
      <w:pPr>
        <w:spacing w:line="560" w:lineRule="exact"/>
        <w:jc w:val="center"/>
        <w:rPr>
          <w:rFonts w:ascii="仿宋_GB2312" w:eastAsia="仿宋_GB2312"/>
          <w:b/>
          <w:sz w:val="44"/>
          <w:szCs w:val="44"/>
        </w:rPr>
      </w:pPr>
    </w:p>
    <w:p>
      <w:pPr>
        <w:spacing w:line="560" w:lineRule="exact"/>
        <w:jc w:val="center"/>
        <w:rPr>
          <w:rFonts w:ascii="仿宋_GB2312" w:eastAsia="仿宋_GB2312"/>
          <w:b/>
          <w:sz w:val="44"/>
          <w:szCs w:val="44"/>
        </w:rPr>
      </w:pPr>
    </w:p>
    <w:p>
      <w:pPr>
        <w:spacing w:line="560" w:lineRule="exact"/>
        <w:jc w:val="center"/>
        <w:rPr>
          <w:rFonts w:ascii="方正小标宋简体" w:eastAsia="方正小标宋简体"/>
          <w:b/>
          <w:sz w:val="48"/>
          <w:szCs w:val="48"/>
        </w:rPr>
      </w:pPr>
      <w:r>
        <w:rPr>
          <w:rFonts w:hint="eastAsia" w:ascii="方正小标宋简体" w:eastAsia="方正小标宋简体"/>
          <w:b/>
          <w:sz w:val="48"/>
          <w:szCs w:val="48"/>
        </w:rPr>
        <w:t>威海市科技创新券兑现申请书</w:t>
      </w:r>
    </w:p>
    <w:p>
      <w:pPr>
        <w:spacing w:line="560" w:lineRule="exact"/>
        <w:jc w:val="center"/>
        <w:rPr>
          <w:rFonts w:ascii="方正小标宋简体" w:eastAsia="方正小标宋简体"/>
          <w:b/>
          <w:sz w:val="32"/>
          <w:szCs w:val="32"/>
        </w:rPr>
      </w:pPr>
      <w:r>
        <w:rPr>
          <w:rFonts w:hint="eastAsia" w:ascii="方正小标宋简体" w:eastAsia="方正小标宋简体"/>
          <w:sz w:val="32"/>
          <w:szCs w:val="32"/>
        </w:rPr>
        <w:t>（</w:t>
      </w:r>
      <w:r>
        <w:rPr>
          <w:rFonts w:hint="eastAsia" w:ascii="方正小标宋简体" w:eastAsia="方正小标宋简体"/>
          <w:sz w:val="32"/>
          <w:szCs w:val="32"/>
          <w:lang w:eastAsia="zh-CN"/>
        </w:rPr>
        <w:t>高企培育</w:t>
      </w:r>
      <w:r>
        <w:rPr>
          <w:rFonts w:hint="eastAsia" w:ascii="方正小标宋简体" w:eastAsia="方正小标宋简体"/>
          <w:sz w:val="32"/>
          <w:szCs w:val="32"/>
          <w:lang w:val="en-US" w:eastAsia="zh-CN"/>
        </w:rPr>
        <w:t>类</w:t>
      </w:r>
      <w:r>
        <w:rPr>
          <w:rFonts w:hint="eastAsia" w:ascii="方正小标宋简体" w:eastAsia="方正小标宋简体"/>
          <w:sz w:val="32"/>
          <w:szCs w:val="32"/>
        </w:rPr>
        <w:t>）</w:t>
      </w:r>
    </w:p>
    <w:p>
      <w:pPr>
        <w:spacing w:line="560" w:lineRule="exact"/>
        <w:ind w:firstLine="1920" w:firstLineChars="600"/>
        <w:rPr>
          <w:rFonts w:ascii="仿宋" w:hAnsi="仿宋" w:eastAsia="仿宋"/>
          <w:sz w:val="32"/>
          <w:szCs w:val="32"/>
        </w:rPr>
      </w:pPr>
    </w:p>
    <w:p>
      <w:pPr>
        <w:spacing w:line="560" w:lineRule="exact"/>
        <w:ind w:firstLine="1920" w:firstLineChars="600"/>
        <w:rPr>
          <w:rFonts w:ascii="仿宋" w:hAnsi="仿宋" w:eastAsia="仿宋"/>
          <w:sz w:val="32"/>
          <w:szCs w:val="32"/>
        </w:rPr>
      </w:pPr>
    </w:p>
    <w:p>
      <w:pPr>
        <w:spacing w:line="560" w:lineRule="exact"/>
        <w:ind w:firstLine="1920" w:firstLineChars="600"/>
        <w:rPr>
          <w:rFonts w:ascii="仿宋" w:hAnsi="仿宋" w:eastAsia="仿宋"/>
          <w:sz w:val="32"/>
          <w:szCs w:val="32"/>
        </w:rPr>
      </w:pPr>
    </w:p>
    <w:p>
      <w:pPr>
        <w:spacing w:line="560" w:lineRule="exact"/>
        <w:ind w:firstLine="1920" w:firstLineChars="600"/>
        <w:rPr>
          <w:rFonts w:ascii="仿宋" w:hAnsi="仿宋" w:eastAsia="仿宋"/>
          <w:sz w:val="32"/>
          <w:szCs w:val="32"/>
        </w:rPr>
      </w:pPr>
    </w:p>
    <w:p>
      <w:pPr>
        <w:spacing w:line="560" w:lineRule="exact"/>
        <w:ind w:firstLine="1920" w:firstLineChars="600"/>
        <w:rPr>
          <w:rFonts w:ascii="仿宋" w:hAnsi="仿宋" w:eastAsia="仿宋"/>
          <w:sz w:val="32"/>
          <w:szCs w:val="32"/>
        </w:rPr>
      </w:pPr>
    </w:p>
    <w:p>
      <w:pPr>
        <w:spacing w:line="560" w:lineRule="exact"/>
        <w:ind w:firstLine="1920" w:firstLineChars="600"/>
        <w:rPr>
          <w:rFonts w:ascii="仿宋" w:hAnsi="仿宋" w:eastAsia="仿宋"/>
          <w:color w:val="auto"/>
          <w:sz w:val="32"/>
          <w:szCs w:val="32"/>
        </w:rPr>
      </w:pPr>
    </w:p>
    <w:p>
      <w:pPr>
        <w:spacing w:line="560" w:lineRule="exact"/>
        <w:ind w:firstLine="800" w:firstLineChars="250"/>
        <w:rPr>
          <w:rFonts w:hint="eastAsia"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企业名称： （填写名称并盖章）</w:t>
      </w:r>
    </w:p>
    <w:p>
      <w:pPr>
        <w:spacing w:line="560" w:lineRule="exact"/>
        <w:ind w:firstLine="1920" w:firstLineChars="600"/>
        <w:rPr>
          <w:rFonts w:hint="eastAsia"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 xml:space="preserve"> </w:t>
      </w:r>
    </w:p>
    <w:p>
      <w:pPr>
        <w:spacing w:line="560" w:lineRule="exact"/>
        <w:ind w:firstLine="800" w:firstLineChars="250"/>
        <w:rPr>
          <w:rFonts w:hint="eastAsia"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主管部门：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 xml:space="preserve">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 xml:space="preserve"> (各区市科技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主管部门盖章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)</w:t>
      </w:r>
    </w:p>
    <w:p>
      <w:pPr>
        <w:spacing w:line="560" w:lineRule="exact"/>
        <w:ind w:firstLine="1920" w:firstLineChars="600"/>
        <w:rPr>
          <w:rFonts w:hint="eastAsia" w:ascii="仿宋_GB2312" w:hAnsi="仿宋_GB2312" w:eastAsia="仿宋_GB2312" w:cs="仿宋_GB2312"/>
          <w:sz w:val="32"/>
          <w:szCs w:val="32"/>
        </w:rPr>
      </w:pPr>
    </w:p>
    <w:p>
      <w:pPr>
        <w:spacing w:line="560" w:lineRule="exact"/>
        <w:ind w:firstLine="800" w:firstLineChars="25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填报日期：       年      月      日</w:t>
      </w:r>
    </w:p>
    <w:p>
      <w:pPr>
        <w:spacing w:line="560" w:lineRule="exact"/>
        <w:rPr>
          <w:rFonts w:hint="eastAsia" w:ascii="仿宋_GB2312" w:hAnsi="仿宋_GB2312" w:eastAsia="仿宋_GB2312" w:cs="仿宋_GB2312"/>
          <w:sz w:val="32"/>
          <w:szCs w:val="32"/>
        </w:rPr>
      </w:pPr>
    </w:p>
    <w:p>
      <w:pPr>
        <w:spacing w:line="560" w:lineRule="exact"/>
        <w:rPr>
          <w:rFonts w:hint="eastAsia" w:ascii="仿宋_GB2312" w:hAnsi="仿宋_GB2312" w:eastAsia="仿宋_GB2312" w:cs="仿宋_GB2312"/>
          <w:sz w:val="32"/>
          <w:szCs w:val="32"/>
        </w:rPr>
      </w:pPr>
    </w:p>
    <w:p>
      <w:pPr>
        <w:spacing w:line="560" w:lineRule="exact"/>
        <w:jc w:val="center"/>
        <w:rPr>
          <w:rFonts w:hint="eastAsia" w:ascii="仿宋_GB2312" w:hAnsi="仿宋_GB2312" w:eastAsia="仿宋_GB2312" w:cs="仿宋_GB2312"/>
          <w:spacing w:val="20"/>
          <w:sz w:val="32"/>
          <w:szCs w:val="32"/>
        </w:rPr>
      </w:pPr>
      <w:r>
        <w:rPr>
          <w:rFonts w:hint="default" w:ascii="Times New Roman" w:hAnsi="Times New Roman" w:eastAsia="仿宋_GB2312" w:cs="Times New Roman"/>
          <w:spacing w:val="20"/>
          <w:sz w:val="32"/>
          <w:szCs w:val="32"/>
        </w:rPr>
        <w:t>201</w:t>
      </w:r>
      <w:r>
        <w:rPr>
          <w:rFonts w:hint="default" w:ascii="Times New Roman" w:hAnsi="Times New Roman" w:eastAsia="仿宋_GB2312" w:cs="Times New Roman"/>
          <w:spacing w:val="20"/>
          <w:sz w:val="32"/>
          <w:szCs w:val="32"/>
          <w:lang w:val="en-US" w:eastAsia="zh-CN"/>
        </w:rPr>
        <w:t>9</w:t>
      </w:r>
      <w:r>
        <w:rPr>
          <w:rFonts w:hint="eastAsia" w:ascii="仿宋_GB2312" w:hAnsi="仿宋_GB2312" w:eastAsia="仿宋_GB2312" w:cs="仿宋_GB2312"/>
          <w:spacing w:val="20"/>
          <w:sz w:val="32"/>
          <w:szCs w:val="32"/>
        </w:rPr>
        <w:t>年制</w:t>
      </w:r>
    </w:p>
    <w:p>
      <w:pPr>
        <w:spacing w:line="560" w:lineRule="exact"/>
        <w:rPr>
          <w:rFonts w:ascii="仿宋" w:hAnsi="仿宋" w:eastAsia="仿宋"/>
          <w:spacing w:val="20"/>
          <w:sz w:val="28"/>
          <w:szCs w:val="28"/>
        </w:rPr>
      </w:pPr>
      <w:r>
        <w:rPr>
          <w:rFonts w:ascii="仿宋" w:hAnsi="仿宋" w:eastAsia="仿宋"/>
          <w:spacing w:val="20"/>
          <w:sz w:val="28"/>
          <w:szCs w:val="28"/>
        </w:rPr>
        <w:br w:type="page"/>
      </w:r>
    </w:p>
    <w:p>
      <w:pPr>
        <w:widowControl/>
        <w:spacing w:line="560" w:lineRule="exact"/>
        <w:jc w:val="center"/>
        <w:rPr>
          <w:rFonts w:ascii="方正小标宋简体" w:hAnsi="黑体" w:eastAsia="方正小标宋简体"/>
          <w:spacing w:val="20"/>
          <w:sz w:val="44"/>
          <w:szCs w:val="44"/>
        </w:rPr>
      </w:pPr>
      <w:r>
        <w:rPr>
          <w:rFonts w:hint="eastAsia" w:ascii="方正小标宋简体" w:hAnsi="黑体" w:eastAsia="方正小标宋简体"/>
          <w:spacing w:val="20"/>
          <w:sz w:val="44"/>
          <w:szCs w:val="44"/>
        </w:rPr>
        <w:t>承诺书</w:t>
      </w:r>
    </w:p>
    <w:p>
      <w:pPr>
        <w:widowControl/>
        <w:spacing w:line="560" w:lineRule="exact"/>
        <w:jc w:val="center"/>
        <w:rPr>
          <w:rFonts w:ascii="方正小标宋简体" w:hAnsi="黑体" w:eastAsia="方正小标宋简体"/>
          <w:spacing w:val="20"/>
          <w:sz w:val="44"/>
          <w:szCs w:val="44"/>
        </w:rPr>
      </w:pPr>
    </w:p>
    <w:p>
      <w:pPr>
        <w:widowControl/>
        <w:spacing w:line="560" w:lineRule="exact"/>
        <w:ind w:firstLine="780"/>
        <w:rPr>
          <w:rFonts w:hint="eastAsia" w:ascii="仿宋_GB2312" w:hAnsi="仿宋_GB2312" w:eastAsia="仿宋_GB2312" w:cs="仿宋_GB2312"/>
          <w:spacing w:val="20"/>
          <w:sz w:val="32"/>
          <w:szCs w:val="32"/>
        </w:rPr>
      </w:pPr>
      <w:r>
        <w:rPr>
          <w:rFonts w:hint="eastAsia" w:ascii="仿宋_GB2312" w:hAnsi="仿宋_GB2312" w:eastAsia="仿宋_GB2312" w:cs="仿宋_GB2312"/>
          <w:spacing w:val="20"/>
          <w:sz w:val="32"/>
          <w:szCs w:val="32"/>
        </w:rPr>
        <w:t>本人代表本单位对技术</w:t>
      </w:r>
      <w:r>
        <w:rPr>
          <w:rFonts w:hint="eastAsia" w:ascii="仿宋_GB2312" w:hAnsi="仿宋_GB2312" w:eastAsia="仿宋_GB2312" w:cs="仿宋_GB2312"/>
          <w:spacing w:val="20"/>
          <w:sz w:val="32"/>
          <w:szCs w:val="32"/>
          <w:lang w:eastAsia="zh-CN"/>
        </w:rPr>
        <w:t>咨询服务</w:t>
      </w:r>
      <w:r>
        <w:rPr>
          <w:rFonts w:hint="eastAsia" w:ascii="仿宋_GB2312" w:hAnsi="仿宋_GB2312" w:eastAsia="仿宋_GB2312" w:cs="仿宋_GB2312"/>
          <w:spacing w:val="20"/>
          <w:sz w:val="32"/>
          <w:szCs w:val="32"/>
        </w:rPr>
        <w:t>合同申报兑现威海市科技创新券事宜作出以下承诺：</w:t>
      </w:r>
    </w:p>
    <w:p>
      <w:pPr>
        <w:widowControl/>
        <w:spacing w:line="560" w:lineRule="exact"/>
        <w:ind w:firstLine="780"/>
        <w:rPr>
          <w:rFonts w:hint="eastAsia" w:ascii="仿宋_GB2312" w:hAnsi="仿宋_GB2312" w:eastAsia="仿宋_GB2312" w:cs="仿宋_GB2312"/>
          <w:spacing w:val="20"/>
          <w:sz w:val="32"/>
          <w:szCs w:val="32"/>
        </w:rPr>
      </w:pPr>
      <w:r>
        <w:rPr>
          <w:rFonts w:hint="default" w:ascii="Times New Roman" w:hAnsi="Times New Roman" w:eastAsia="仿宋_GB2312" w:cs="Times New Roman"/>
          <w:spacing w:val="20"/>
          <w:sz w:val="32"/>
          <w:szCs w:val="32"/>
        </w:rPr>
        <w:t>1</w:t>
      </w:r>
      <w:r>
        <w:rPr>
          <w:rFonts w:hint="eastAsia" w:ascii="仿宋_GB2312" w:hAnsi="仿宋_GB2312" w:eastAsia="仿宋_GB2312" w:cs="仿宋_GB2312"/>
          <w:spacing w:val="20"/>
          <w:sz w:val="32"/>
          <w:szCs w:val="32"/>
        </w:rPr>
        <w:t>.真实填报申报书，如实提供证明材料。</w:t>
      </w:r>
    </w:p>
    <w:p>
      <w:pPr>
        <w:widowControl/>
        <w:spacing w:line="560" w:lineRule="exact"/>
        <w:ind w:firstLine="780"/>
        <w:rPr>
          <w:rFonts w:hint="eastAsia" w:ascii="仿宋_GB2312" w:hAnsi="仿宋_GB2312" w:eastAsia="仿宋_GB2312" w:cs="仿宋_GB2312"/>
          <w:spacing w:val="20"/>
          <w:sz w:val="32"/>
          <w:szCs w:val="32"/>
        </w:rPr>
      </w:pPr>
      <w:r>
        <w:rPr>
          <w:rFonts w:hint="default" w:ascii="Times New Roman" w:hAnsi="Times New Roman" w:eastAsia="仿宋_GB2312" w:cs="Times New Roman"/>
          <w:spacing w:val="20"/>
          <w:sz w:val="32"/>
          <w:szCs w:val="32"/>
        </w:rPr>
        <w:t>2</w:t>
      </w:r>
      <w:r>
        <w:rPr>
          <w:rFonts w:hint="eastAsia" w:ascii="仿宋_GB2312" w:hAnsi="仿宋_GB2312" w:eastAsia="仿宋_GB2312" w:cs="仿宋_GB2312"/>
          <w:spacing w:val="20"/>
          <w:sz w:val="32"/>
          <w:szCs w:val="32"/>
        </w:rPr>
        <w:t>.自愿、积极配合科技创新券监管部门的核查。</w:t>
      </w:r>
    </w:p>
    <w:p>
      <w:pPr>
        <w:widowControl/>
        <w:spacing w:line="560" w:lineRule="exact"/>
        <w:ind w:firstLine="780"/>
        <w:rPr>
          <w:rFonts w:hint="eastAsia" w:ascii="仿宋_GB2312" w:hAnsi="仿宋_GB2312" w:eastAsia="仿宋_GB2312" w:cs="仿宋_GB2312"/>
          <w:spacing w:val="20"/>
          <w:sz w:val="32"/>
          <w:szCs w:val="32"/>
        </w:rPr>
      </w:pPr>
      <w:r>
        <w:rPr>
          <w:rFonts w:hint="default" w:ascii="Times New Roman" w:hAnsi="Times New Roman" w:eastAsia="仿宋_GB2312" w:cs="Times New Roman"/>
          <w:spacing w:val="20"/>
          <w:sz w:val="32"/>
          <w:szCs w:val="32"/>
        </w:rPr>
        <w:t>3</w:t>
      </w:r>
      <w:r>
        <w:rPr>
          <w:rFonts w:hint="eastAsia" w:ascii="仿宋_GB2312" w:hAnsi="仿宋_GB2312" w:eastAsia="仿宋_GB2312" w:cs="仿宋_GB2312"/>
          <w:spacing w:val="20"/>
          <w:sz w:val="32"/>
          <w:szCs w:val="32"/>
        </w:rPr>
        <w:t>.向技术合同</w:t>
      </w:r>
      <w:r>
        <w:rPr>
          <w:rFonts w:hint="eastAsia" w:ascii="仿宋_GB2312" w:hAnsi="仿宋_GB2312" w:eastAsia="仿宋_GB2312" w:cs="仿宋_GB2312"/>
          <w:spacing w:val="20"/>
          <w:sz w:val="32"/>
          <w:szCs w:val="32"/>
          <w:lang w:eastAsia="zh-CN"/>
        </w:rPr>
        <w:t>买方</w:t>
      </w:r>
      <w:r>
        <w:rPr>
          <w:rFonts w:hint="eastAsia" w:ascii="仿宋_GB2312" w:hAnsi="仿宋_GB2312" w:eastAsia="仿宋_GB2312" w:cs="仿宋_GB2312"/>
          <w:spacing w:val="20"/>
          <w:sz w:val="32"/>
          <w:szCs w:val="32"/>
        </w:rPr>
        <w:t>明确科技创新券管理要求，积极配合监管部门的延伸核查。</w:t>
      </w:r>
    </w:p>
    <w:p>
      <w:pPr>
        <w:widowControl/>
        <w:spacing w:line="560" w:lineRule="exact"/>
        <w:ind w:firstLine="780"/>
        <w:rPr>
          <w:rFonts w:hint="eastAsia" w:ascii="仿宋_GB2312" w:hAnsi="仿宋_GB2312" w:eastAsia="仿宋_GB2312" w:cs="仿宋_GB2312"/>
          <w:spacing w:val="20"/>
          <w:sz w:val="32"/>
          <w:szCs w:val="32"/>
        </w:rPr>
      </w:pPr>
      <w:r>
        <w:rPr>
          <w:rFonts w:hint="default" w:ascii="Times New Roman" w:hAnsi="Times New Roman" w:eastAsia="仿宋_GB2312" w:cs="Times New Roman"/>
          <w:spacing w:val="20"/>
          <w:sz w:val="32"/>
          <w:szCs w:val="32"/>
        </w:rPr>
        <w:t>4</w:t>
      </w:r>
      <w:r>
        <w:rPr>
          <w:rFonts w:hint="eastAsia" w:ascii="仿宋_GB2312" w:hAnsi="仿宋_GB2312" w:eastAsia="仿宋_GB2312" w:cs="仿宋_GB2312"/>
          <w:spacing w:val="20"/>
          <w:sz w:val="32"/>
          <w:szCs w:val="32"/>
        </w:rPr>
        <w:t>.若两年内技术合同</w:t>
      </w:r>
      <w:r>
        <w:rPr>
          <w:rFonts w:hint="eastAsia" w:ascii="仿宋_GB2312" w:hAnsi="仿宋_GB2312" w:eastAsia="仿宋_GB2312" w:cs="仿宋_GB2312"/>
          <w:spacing w:val="20"/>
          <w:sz w:val="32"/>
          <w:szCs w:val="32"/>
          <w:lang w:eastAsia="zh-CN"/>
        </w:rPr>
        <w:t>买</w:t>
      </w:r>
      <w:r>
        <w:rPr>
          <w:rFonts w:hint="eastAsia" w:ascii="仿宋_GB2312" w:hAnsi="仿宋_GB2312" w:eastAsia="仿宋_GB2312" w:cs="仿宋_GB2312"/>
          <w:spacing w:val="20"/>
          <w:sz w:val="32"/>
          <w:szCs w:val="32"/>
        </w:rPr>
        <w:t>方不配合核查，本单位放弃该技术合同的创新券兑现，已经兑现的予以退回。</w:t>
      </w:r>
    </w:p>
    <w:p>
      <w:pPr>
        <w:widowControl/>
        <w:spacing w:line="560" w:lineRule="exact"/>
        <w:ind w:firstLine="780"/>
        <w:rPr>
          <w:rFonts w:hint="eastAsia" w:ascii="仿宋_GB2312" w:hAnsi="仿宋_GB2312" w:eastAsia="仿宋_GB2312" w:cs="仿宋_GB2312"/>
          <w:spacing w:val="20"/>
          <w:sz w:val="32"/>
          <w:szCs w:val="32"/>
        </w:rPr>
      </w:pPr>
      <w:r>
        <w:rPr>
          <w:rFonts w:hint="default" w:ascii="Times New Roman" w:hAnsi="Times New Roman" w:eastAsia="仿宋_GB2312" w:cs="Times New Roman"/>
          <w:spacing w:val="20"/>
          <w:sz w:val="32"/>
          <w:szCs w:val="32"/>
        </w:rPr>
        <w:t>5</w:t>
      </w:r>
      <w:r>
        <w:rPr>
          <w:rFonts w:hint="eastAsia" w:ascii="仿宋_GB2312" w:hAnsi="仿宋_GB2312" w:eastAsia="仿宋_GB2312" w:cs="仿宋_GB2312"/>
          <w:spacing w:val="20"/>
          <w:sz w:val="32"/>
          <w:szCs w:val="32"/>
        </w:rPr>
        <w:t>.如有虚假，愿意承担相应的法律责任。</w:t>
      </w:r>
    </w:p>
    <w:p>
      <w:pPr>
        <w:widowControl/>
        <w:spacing w:line="560" w:lineRule="exact"/>
        <w:jc w:val="left"/>
        <w:rPr>
          <w:rFonts w:hint="eastAsia" w:ascii="仿宋_GB2312" w:hAnsi="仿宋_GB2312" w:eastAsia="仿宋_GB2312" w:cs="仿宋_GB2312"/>
          <w:spacing w:val="20"/>
          <w:sz w:val="32"/>
          <w:szCs w:val="32"/>
        </w:rPr>
      </w:pPr>
    </w:p>
    <w:p>
      <w:pPr>
        <w:widowControl/>
        <w:spacing w:line="560" w:lineRule="exact"/>
        <w:jc w:val="left"/>
        <w:rPr>
          <w:rFonts w:ascii="黑体" w:hAnsi="黑体" w:eastAsia="黑体"/>
          <w:spacing w:val="20"/>
          <w:sz w:val="32"/>
          <w:szCs w:val="32"/>
        </w:rPr>
      </w:pPr>
    </w:p>
    <w:p>
      <w:pPr>
        <w:widowControl/>
        <w:spacing w:line="560" w:lineRule="exact"/>
        <w:jc w:val="left"/>
        <w:rPr>
          <w:rFonts w:ascii="仿宋" w:hAnsi="仿宋" w:eastAsia="仿宋"/>
          <w:spacing w:val="20"/>
          <w:sz w:val="32"/>
          <w:szCs w:val="32"/>
        </w:rPr>
      </w:pPr>
    </w:p>
    <w:p>
      <w:pPr>
        <w:widowControl/>
        <w:spacing w:line="560" w:lineRule="exact"/>
        <w:jc w:val="left"/>
        <w:rPr>
          <w:rFonts w:ascii="仿宋" w:hAnsi="仿宋" w:eastAsia="仿宋"/>
          <w:spacing w:val="20"/>
          <w:sz w:val="32"/>
          <w:szCs w:val="32"/>
        </w:rPr>
      </w:pPr>
    </w:p>
    <w:p>
      <w:pPr>
        <w:widowControl/>
        <w:spacing w:line="560" w:lineRule="exact"/>
        <w:jc w:val="left"/>
        <w:rPr>
          <w:rFonts w:ascii="仿宋" w:hAnsi="仿宋" w:eastAsia="仿宋"/>
          <w:spacing w:val="20"/>
          <w:sz w:val="32"/>
          <w:szCs w:val="32"/>
        </w:rPr>
      </w:pPr>
    </w:p>
    <w:p>
      <w:pPr>
        <w:widowControl/>
        <w:spacing w:line="560" w:lineRule="exact"/>
        <w:jc w:val="center"/>
        <w:rPr>
          <w:rFonts w:hint="eastAsia" w:ascii="仿宋_GB2312" w:hAnsi="仿宋_GB2312" w:eastAsia="仿宋_GB2312" w:cs="仿宋_GB2312"/>
          <w:spacing w:val="20"/>
          <w:sz w:val="32"/>
          <w:szCs w:val="32"/>
        </w:rPr>
      </w:pPr>
      <w:r>
        <w:rPr>
          <w:rFonts w:hint="eastAsia" w:ascii="仿宋_GB2312" w:hAnsi="仿宋_GB2312" w:eastAsia="仿宋_GB2312" w:cs="仿宋_GB2312"/>
          <w:spacing w:val="20"/>
          <w:sz w:val="32"/>
          <w:szCs w:val="32"/>
        </w:rPr>
        <w:t>承诺单位（盖章）     法定代表人（签字）</w:t>
      </w:r>
    </w:p>
    <w:p>
      <w:pPr>
        <w:widowControl/>
        <w:spacing w:line="560" w:lineRule="exact"/>
        <w:jc w:val="left"/>
        <w:rPr>
          <w:rFonts w:hint="eastAsia" w:ascii="仿宋_GB2312" w:hAnsi="仿宋_GB2312" w:eastAsia="仿宋_GB2312" w:cs="仿宋_GB2312"/>
          <w:spacing w:val="20"/>
          <w:sz w:val="32"/>
          <w:szCs w:val="32"/>
        </w:rPr>
      </w:pPr>
    </w:p>
    <w:p>
      <w:pPr>
        <w:widowControl/>
        <w:spacing w:line="560" w:lineRule="exact"/>
        <w:jc w:val="left"/>
        <w:rPr>
          <w:rFonts w:hint="eastAsia" w:ascii="仿宋_GB2312" w:hAnsi="仿宋_GB2312" w:eastAsia="仿宋_GB2312" w:cs="仿宋_GB2312"/>
          <w:spacing w:val="20"/>
          <w:sz w:val="32"/>
          <w:szCs w:val="32"/>
        </w:rPr>
      </w:pPr>
    </w:p>
    <w:p>
      <w:pPr>
        <w:widowControl/>
        <w:spacing w:line="560" w:lineRule="exact"/>
        <w:jc w:val="left"/>
        <w:rPr>
          <w:rFonts w:ascii="仿宋" w:hAnsi="仿宋" w:eastAsia="仿宋"/>
          <w:spacing w:val="20"/>
          <w:sz w:val="32"/>
          <w:szCs w:val="32"/>
        </w:rPr>
      </w:pPr>
    </w:p>
    <w:p>
      <w:pPr>
        <w:widowControl/>
        <w:spacing w:line="560" w:lineRule="exact"/>
        <w:jc w:val="left"/>
        <w:rPr>
          <w:rFonts w:ascii="黑体" w:eastAsia="黑体"/>
          <w:spacing w:val="20"/>
          <w:sz w:val="32"/>
          <w:szCs w:val="32"/>
        </w:rPr>
      </w:pPr>
      <w:r>
        <w:rPr>
          <w:rFonts w:hint="eastAsia" w:ascii="仿宋" w:hAnsi="仿宋" w:eastAsia="仿宋"/>
          <w:szCs w:val="21"/>
        </w:rPr>
        <w:t xml:space="preserve">   </w:t>
      </w:r>
    </w:p>
    <w:p>
      <w:pPr>
        <w:widowControl/>
        <w:spacing w:line="560" w:lineRule="exact"/>
        <w:jc w:val="both"/>
        <w:rPr>
          <w:rFonts w:ascii="黑体" w:hAnsi="黑体" w:eastAsia="黑体"/>
          <w:spacing w:val="20"/>
          <w:sz w:val="32"/>
          <w:szCs w:val="32"/>
        </w:rPr>
      </w:pPr>
      <w:r>
        <w:rPr>
          <w:rFonts w:ascii="黑体" w:hAnsi="黑体" w:eastAsia="黑体"/>
          <w:spacing w:val="20"/>
          <w:sz w:val="32"/>
          <w:szCs w:val="32"/>
        </w:rPr>
        <w:br w:type="page"/>
      </w:r>
    </w:p>
    <w:tbl>
      <w:tblPr>
        <w:tblStyle w:val="6"/>
        <w:tblW w:w="8686" w:type="dxa"/>
        <w:tblInd w:w="10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636"/>
        <w:gridCol w:w="2685"/>
        <w:gridCol w:w="2310"/>
        <w:gridCol w:w="205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9" w:hRule="exact"/>
        </w:trPr>
        <w:tc>
          <w:tcPr>
            <w:tcW w:w="1636" w:type="dxa"/>
            <w:vAlign w:val="center"/>
          </w:tcPr>
          <w:p>
            <w:pPr>
              <w:jc w:val="center"/>
              <w:outlineLvl w:val="0"/>
              <w:rPr>
                <w:rFonts w:hint="eastAsia" w:ascii="黑体" w:hAnsi="黑体" w:eastAsia="黑体" w:cs="黑体"/>
                <w:color w:val="000000"/>
                <w:kern w:val="0"/>
                <w:szCs w:val="21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color w:val="000000"/>
                <w:kern w:val="0"/>
                <w:szCs w:val="21"/>
                <w:lang w:val="en-US" w:eastAsia="zh-CN"/>
              </w:rPr>
              <w:t>申报单位</w:t>
            </w:r>
          </w:p>
        </w:tc>
        <w:tc>
          <w:tcPr>
            <w:tcW w:w="2685" w:type="dxa"/>
            <w:vAlign w:val="center"/>
          </w:tcPr>
          <w:p>
            <w:pPr>
              <w:jc w:val="center"/>
              <w:outlineLvl w:val="0"/>
              <w:rPr>
                <w:rFonts w:hint="eastAsia" w:ascii="黑体" w:hAnsi="黑体" w:eastAsia="黑体" w:cs="黑体"/>
                <w:color w:val="000000"/>
                <w:kern w:val="0"/>
                <w:szCs w:val="21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color w:val="000000"/>
                <w:kern w:val="0"/>
                <w:szCs w:val="21"/>
                <w:lang w:val="en-US" w:eastAsia="zh-CN"/>
              </w:rPr>
              <w:t>社会信用代码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  <w:outlineLvl w:val="0"/>
              <w:rPr>
                <w:rFonts w:hint="eastAsia" w:ascii="黑体" w:hAnsi="黑体" w:eastAsia="黑体" w:cs="黑体"/>
                <w:color w:val="000000"/>
                <w:kern w:val="0"/>
                <w:szCs w:val="21"/>
              </w:rPr>
            </w:pPr>
            <w:r>
              <w:rPr>
                <w:rFonts w:hint="eastAsia" w:ascii="黑体" w:hAnsi="黑体" w:eastAsia="黑体" w:cs="黑体"/>
                <w:color w:val="000000"/>
                <w:kern w:val="0"/>
                <w:szCs w:val="21"/>
              </w:rPr>
              <w:t>注册时间</w:t>
            </w:r>
          </w:p>
        </w:tc>
        <w:tc>
          <w:tcPr>
            <w:tcW w:w="2055" w:type="dxa"/>
            <w:vAlign w:val="center"/>
          </w:tcPr>
          <w:p>
            <w:pPr>
              <w:jc w:val="center"/>
              <w:outlineLvl w:val="0"/>
              <w:rPr>
                <w:rFonts w:hint="eastAsia" w:ascii="黑体" w:hAnsi="黑体" w:eastAsia="黑体" w:cs="黑体"/>
                <w:color w:val="000000"/>
                <w:kern w:val="0"/>
                <w:szCs w:val="21"/>
              </w:rPr>
            </w:pPr>
            <w:r>
              <w:rPr>
                <w:rFonts w:hint="eastAsia" w:ascii="黑体" w:hAnsi="黑体" w:eastAsia="黑体" w:cs="黑体"/>
                <w:color w:val="000000"/>
                <w:kern w:val="0"/>
                <w:szCs w:val="21"/>
              </w:rPr>
              <w:t>注册资金（万元）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9" w:hRule="exact"/>
        </w:trPr>
        <w:tc>
          <w:tcPr>
            <w:tcW w:w="1636" w:type="dxa"/>
            <w:vAlign w:val="center"/>
          </w:tcPr>
          <w:p>
            <w:pPr>
              <w:jc w:val="center"/>
              <w:outlineLvl w:val="0"/>
              <w:rPr>
                <w:rFonts w:hint="eastAsia" w:ascii="宋体" w:hAnsi="宋体" w:cs="宋体"/>
                <w:color w:val="000000"/>
                <w:kern w:val="0"/>
                <w:szCs w:val="21"/>
                <w:lang w:val="en-US" w:eastAsia="zh-CN"/>
              </w:rPr>
            </w:pPr>
          </w:p>
        </w:tc>
        <w:tc>
          <w:tcPr>
            <w:tcW w:w="2685" w:type="dxa"/>
            <w:vAlign w:val="center"/>
          </w:tcPr>
          <w:p>
            <w:pPr>
              <w:jc w:val="center"/>
              <w:outlineLvl w:val="0"/>
              <w:rPr>
                <w:rFonts w:hint="eastAsia"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2310" w:type="dxa"/>
            <w:vAlign w:val="center"/>
          </w:tcPr>
          <w:p>
            <w:pPr>
              <w:jc w:val="center"/>
              <w:outlineLvl w:val="0"/>
              <w:rPr>
                <w:rFonts w:hint="eastAsia" w:ascii="宋体" w:hAnsi="宋体" w:cs="宋体"/>
                <w:color w:val="000000"/>
                <w:kern w:val="0"/>
                <w:szCs w:val="21"/>
                <w:lang w:val="en-US" w:eastAsia="zh-CN"/>
              </w:rPr>
            </w:pPr>
          </w:p>
        </w:tc>
        <w:tc>
          <w:tcPr>
            <w:tcW w:w="2055" w:type="dxa"/>
            <w:vAlign w:val="center"/>
          </w:tcPr>
          <w:p>
            <w:pPr>
              <w:jc w:val="center"/>
              <w:outlineLvl w:val="0"/>
              <w:rPr>
                <w:rFonts w:hint="eastAsia" w:ascii="宋体" w:hAnsi="宋体" w:cs="宋体"/>
                <w:color w:val="000000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39" w:hRule="exact"/>
        </w:trPr>
        <w:tc>
          <w:tcPr>
            <w:tcW w:w="1636" w:type="dxa"/>
            <w:vAlign w:val="center"/>
          </w:tcPr>
          <w:p>
            <w:pPr>
              <w:jc w:val="center"/>
              <w:outlineLvl w:val="0"/>
              <w:rPr>
                <w:rFonts w:hint="eastAsia" w:ascii="黑体" w:hAnsi="黑体" w:eastAsia="黑体" w:cs="黑体"/>
                <w:color w:val="000000"/>
                <w:kern w:val="0"/>
                <w:szCs w:val="21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color w:val="000000"/>
                <w:kern w:val="0"/>
                <w:szCs w:val="21"/>
              </w:rPr>
              <w:t>法定代表人</w:t>
            </w:r>
          </w:p>
        </w:tc>
        <w:tc>
          <w:tcPr>
            <w:tcW w:w="2685" w:type="dxa"/>
            <w:vAlign w:val="center"/>
          </w:tcPr>
          <w:p>
            <w:pPr>
              <w:jc w:val="center"/>
              <w:outlineLvl w:val="0"/>
              <w:rPr>
                <w:rFonts w:hint="eastAsia" w:ascii="黑体" w:hAnsi="黑体" w:eastAsia="黑体" w:cs="黑体"/>
                <w:color w:val="000000"/>
                <w:kern w:val="0"/>
                <w:szCs w:val="21"/>
              </w:rPr>
            </w:pPr>
            <w:r>
              <w:rPr>
                <w:rFonts w:hint="eastAsia" w:ascii="黑体" w:hAnsi="黑体" w:eastAsia="黑体" w:cs="黑体"/>
                <w:color w:val="000000"/>
                <w:kern w:val="0"/>
                <w:szCs w:val="21"/>
                <w:lang w:val="en-US" w:eastAsia="zh-CN"/>
              </w:rPr>
              <w:t>联系电话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  <w:outlineLvl w:val="0"/>
              <w:rPr>
                <w:rFonts w:hint="eastAsia" w:ascii="黑体" w:hAnsi="黑体" w:eastAsia="黑体" w:cs="黑体"/>
                <w:color w:val="000000"/>
                <w:kern w:val="0"/>
                <w:szCs w:val="21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color w:val="000000"/>
                <w:kern w:val="0"/>
                <w:szCs w:val="21"/>
                <w:lang w:val="en-US" w:eastAsia="zh-CN"/>
              </w:rPr>
              <w:t>单位联系人</w:t>
            </w:r>
          </w:p>
        </w:tc>
        <w:tc>
          <w:tcPr>
            <w:tcW w:w="2055" w:type="dxa"/>
            <w:vAlign w:val="center"/>
          </w:tcPr>
          <w:p>
            <w:pPr>
              <w:jc w:val="center"/>
              <w:outlineLvl w:val="0"/>
              <w:rPr>
                <w:rFonts w:hint="eastAsia" w:ascii="黑体" w:hAnsi="黑体" w:eastAsia="黑体" w:cs="黑体"/>
                <w:color w:val="000000"/>
                <w:kern w:val="0"/>
                <w:szCs w:val="21"/>
              </w:rPr>
            </w:pPr>
            <w:r>
              <w:rPr>
                <w:rFonts w:hint="eastAsia" w:ascii="黑体" w:hAnsi="黑体" w:eastAsia="黑体" w:cs="黑体"/>
                <w:color w:val="000000"/>
                <w:kern w:val="0"/>
                <w:szCs w:val="21"/>
                <w:lang w:val="en-US" w:eastAsia="zh-CN"/>
              </w:rPr>
              <w:t>联系电话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39" w:hRule="exact"/>
        </w:trPr>
        <w:tc>
          <w:tcPr>
            <w:tcW w:w="1636" w:type="dxa"/>
            <w:vAlign w:val="center"/>
          </w:tcPr>
          <w:p>
            <w:pPr>
              <w:jc w:val="center"/>
              <w:outlineLvl w:val="0"/>
              <w:rPr>
                <w:rFonts w:hint="eastAsia" w:ascii="宋体" w:hAnsi="宋体" w:cs="宋体"/>
                <w:color w:val="000000"/>
                <w:kern w:val="0"/>
                <w:szCs w:val="21"/>
                <w:lang w:val="en-US" w:eastAsia="zh-CN"/>
              </w:rPr>
            </w:pPr>
          </w:p>
        </w:tc>
        <w:tc>
          <w:tcPr>
            <w:tcW w:w="2685" w:type="dxa"/>
            <w:vAlign w:val="center"/>
          </w:tcPr>
          <w:p>
            <w:pPr>
              <w:jc w:val="center"/>
              <w:outlineLvl w:val="0"/>
              <w:rPr>
                <w:rFonts w:hint="eastAsia"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2310" w:type="dxa"/>
            <w:vAlign w:val="center"/>
          </w:tcPr>
          <w:p>
            <w:pPr>
              <w:jc w:val="center"/>
              <w:outlineLvl w:val="0"/>
              <w:rPr>
                <w:rFonts w:hint="eastAsia" w:ascii="宋体" w:hAnsi="宋体" w:cs="宋体"/>
                <w:color w:val="000000"/>
                <w:kern w:val="0"/>
                <w:szCs w:val="21"/>
                <w:lang w:val="en-US" w:eastAsia="zh-CN"/>
              </w:rPr>
            </w:pPr>
          </w:p>
        </w:tc>
        <w:tc>
          <w:tcPr>
            <w:tcW w:w="2055" w:type="dxa"/>
            <w:vAlign w:val="center"/>
          </w:tcPr>
          <w:p>
            <w:pPr>
              <w:jc w:val="center"/>
              <w:outlineLvl w:val="0"/>
              <w:rPr>
                <w:rFonts w:hint="eastAsia" w:ascii="宋体" w:hAnsi="宋体" w:cs="宋体"/>
                <w:color w:val="000000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362" w:hRule="exact"/>
        </w:trPr>
        <w:tc>
          <w:tcPr>
            <w:tcW w:w="1636" w:type="dxa"/>
            <w:vAlign w:val="center"/>
          </w:tcPr>
          <w:p>
            <w:pPr>
              <w:jc w:val="center"/>
              <w:outlineLvl w:val="0"/>
              <w:rPr>
                <w:rFonts w:hint="eastAsia" w:ascii="黑体" w:hAnsi="黑体" w:eastAsia="黑体" w:cs="黑体"/>
                <w:color w:val="000000"/>
                <w:kern w:val="0"/>
                <w:szCs w:val="21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color w:val="000000"/>
                <w:kern w:val="0"/>
                <w:szCs w:val="21"/>
                <w:lang w:val="en-US" w:eastAsia="zh-CN"/>
              </w:rPr>
              <w:t>申报单位企业类别</w:t>
            </w:r>
          </w:p>
        </w:tc>
        <w:tc>
          <w:tcPr>
            <w:tcW w:w="7050" w:type="dxa"/>
            <w:gridSpan w:val="3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left"/>
              <w:textAlignment w:val="auto"/>
              <w:outlineLvl w:val="0"/>
              <w:rPr>
                <w:rFonts w:hint="eastAsia" w:ascii="黑体" w:hAnsi="黑体" w:eastAsia="黑体" w:cs="黑体"/>
                <w:color w:val="000000"/>
                <w:kern w:val="0"/>
                <w:szCs w:val="21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color w:val="000000"/>
                <w:kern w:val="0"/>
                <w:szCs w:val="21"/>
                <w:lang w:val="en-US" w:eastAsia="zh-CN"/>
              </w:rPr>
              <w:t>□</w:t>
            </w:r>
            <w:r>
              <w:rPr>
                <w:rFonts w:hint="eastAsia" w:ascii="黑体" w:hAnsi="黑体" w:eastAsia="黑体" w:cs="黑体"/>
                <w:color w:val="000000"/>
                <w:kern w:val="0"/>
                <w:szCs w:val="21"/>
                <w:lang w:val="en-US" w:eastAsia="zh-CN"/>
              </w:rPr>
              <w:t>高新技术企业□科技型中小企业□千帆计划入库企业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left"/>
              <w:textAlignment w:val="auto"/>
              <w:outlineLvl w:val="0"/>
              <w:rPr>
                <w:rFonts w:hint="eastAsia" w:ascii="黑体" w:hAnsi="黑体" w:eastAsia="黑体" w:cs="黑体"/>
                <w:color w:val="000000"/>
                <w:kern w:val="0"/>
                <w:szCs w:val="21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color w:val="000000"/>
                <w:kern w:val="0"/>
                <w:szCs w:val="21"/>
                <w:lang w:val="en-US" w:eastAsia="zh-CN"/>
              </w:rPr>
              <w:t>□冲击新目标企业□瞪羚企业□独角兽企业□单项冠军企业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left"/>
              <w:textAlignment w:val="auto"/>
              <w:outlineLvl w:val="0"/>
              <w:rPr>
                <w:rFonts w:hint="eastAsia" w:ascii="黑体" w:hAnsi="黑体" w:eastAsia="黑体" w:cs="黑体"/>
                <w:color w:val="000000"/>
                <w:kern w:val="0"/>
                <w:szCs w:val="21"/>
              </w:rPr>
            </w:pPr>
            <w:r>
              <w:rPr>
                <w:rFonts w:hint="eastAsia" w:ascii="黑体" w:hAnsi="黑体" w:eastAsia="黑体" w:cs="黑体"/>
                <w:color w:val="000000"/>
                <w:kern w:val="0"/>
                <w:szCs w:val="21"/>
                <w:lang w:val="en-US" w:eastAsia="zh-CN"/>
              </w:rPr>
              <w:t>□隐形冠军企业□其他,请注明</w:t>
            </w:r>
            <w:r>
              <w:rPr>
                <w:rFonts w:hint="eastAsia" w:ascii="黑体" w:hAnsi="黑体" w:eastAsia="黑体" w:cs="黑体"/>
                <w:color w:val="000000"/>
                <w:kern w:val="0"/>
                <w:szCs w:val="21"/>
                <w:u w:val="single"/>
                <w:lang w:val="en-US" w:eastAsia="zh-CN"/>
              </w:rPr>
              <w:t xml:space="preserve">   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007" w:hRule="exact"/>
        </w:trPr>
        <w:tc>
          <w:tcPr>
            <w:tcW w:w="1636" w:type="dxa"/>
            <w:vAlign w:val="center"/>
          </w:tcPr>
          <w:p>
            <w:pPr>
              <w:jc w:val="center"/>
              <w:outlineLvl w:val="0"/>
              <w:rPr>
                <w:rFonts w:hint="eastAsia" w:ascii="黑体" w:hAnsi="黑体" w:eastAsia="黑体" w:cs="黑体"/>
                <w:color w:val="000000"/>
                <w:kern w:val="0"/>
                <w:szCs w:val="21"/>
                <w:lang w:val="en" w:eastAsia="zh-CN"/>
              </w:rPr>
            </w:pPr>
            <w:r>
              <w:rPr>
                <w:rFonts w:hint="eastAsia" w:ascii="黑体" w:hAnsi="黑体" w:eastAsia="黑体" w:cs="黑体"/>
                <w:color w:val="000000"/>
                <w:kern w:val="0"/>
                <w:szCs w:val="21"/>
                <w:lang w:val="en" w:eastAsia="zh-CN"/>
              </w:rPr>
              <w:t>服务对象名称</w:t>
            </w:r>
          </w:p>
        </w:tc>
        <w:tc>
          <w:tcPr>
            <w:tcW w:w="268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left"/>
              <w:textAlignment w:val="auto"/>
              <w:outlineLvl w:val="0"/>
              <w:rPr>
                <w:rFonts w:hint="eastAsia" w:ascii="黑体" w:hAnsi="黑体" w:eastAsia="黑体" w:cs="黑体"/>
                <w:color w:val="000000"/>
                <w:kern w:val="0"/>
                <w:szCs w:val="21"/>
                <w:lang w:val="en-US" w:eastAsia="zh-CN"/>
              </w:rPr>
            </w:pPr>
          </w:p>
        </w:tc>
        <w:tc>
          <w:tcPr>
            <w:tcW w:w="231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outlineLvl w:val="0"/>
              <w:rPr>
                <w:rFonts w:hint="eastAsia" w:ascii="黑体" w:hAnsi="黑体" w:eastAsia="黑体" w:cs="黑体"/>
                <w:color w:val="000000"/>
                <w:kern w:val="0"/>
                <w:szCs w:val="21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color w:val="000000"/>
                <w:kern w:val="0"/>
                <w:szCs w:val="21"/>
                <w:lang w:val="en" w:eastAsia="zh-CN"/>
              </w:rPr>
              <w:t>合同签订日期</w:t>
            </w:r>
          </w:p>
        </w:tc>
        <w:tc>
          <w:tcPr>
            <w:tcW w:w="205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left"/>
              <w:textAlignment w:val="auto"/>
              <w:outlineLvl w:val="0"/>
              <w:rPr>
                <w:rFonts w:hint="eastAsia" w:ascii="黑体" w:hAnsi="黑体" w:eastAsia="黑体" w:cs="黑体"/>
                <w:color w:val="000000"/>
                <w:kern w:val="0"/>
                <w:szCs w:val="21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007" w:hRule="exact"/>
        </w:trPr>
        <w:tc>
          <w:tcPr>
            <w:tcW w:w="1636" w:type="dxa"/>
            <w:vAlign w:val="center"/>
          </w:tcPr>
          <w:p>
            <w:pPr>
              <w:jc w:val="center"/>
              <w:outlineLvl w:val="0"/>
              <w:rPr>
                <w:rFonts w:hint="eastAsia" w:ascii="黑体" w:hAnsi="黑体" w:eastAsia="黑体" w:cs="黑体"/>
                <w:color w:val="000000"/>
                <w:kern w:val="0"/>
                <w:szCs w:val="21"/>
                <w:lang w:val="en" w:eastAsia="zh-CN"/>
              </w:rPr>
            </w:pPr>
            <w:r>
              <w:rPr>
                <w:rFonts w:hint="eastAsia" w:ascii="黑体" w:hAnsi="黑体" w:eastAsia="黑体" w:cs="黑体"/>
                <w:color w:val="000000"/>
                <w:kern w:val="0"/>
                <w:szCs w:val="21"/>
                <w:lang w:val="en" w:eastAsia="zh-CN"/>
              </w:rPr>
              <w:t>合同结束时间</w:t>
            </w:r>
          </w:p>
        </w:tc>
        <w:tc>
          <w:tcPr>
            <w:tcW w:w="268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left"/>
              <w:textAlignment w:val="auto"/>
              <w:outlineLvl w:val="0"/>
              <w:rPr>
                <w:rFonts w:hint="eastAsia" w:ascii="黑体" w:hAnsi="黑体" w:eastAsia="黑体" w:cs="黑体"/>
                <w:color w:val="000000"/>
                <w:kern w:val="0"/>
                <w:szCs w:val="21"/>
                <w:lang w:val="en-US" w:eastAsia="zh-CN"/>
              </w:rPr>
            </w:pPr>
          </w:p>
        </w:tc>
        <w:tc>
          <w:tcPr>
            <w:tcW w:w="231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outlineLvl w:val="0"/>
              <w:rPr>
                <w:rFonts w:hint="eastAsia" w:ascii="黑体" w:hAnsi="黑体" w:eastAsia="黑体" w:cs="黑体"/>
                <w:color w:val="000000"/>
                <w:kern w:val="0"/>
                <w:szCs w:val="21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color w:val="000000"/>
                <w:kern w:val="0"/>
                <w:szCs w:val="21"/>
                <w:lang w:val="en-US" w:eastAsia="zh-CN"/>
              </w:rPr>
              <w:t>合同金额（元）</w:t>
            </w:r>
          </w:p>
        </w:tc>
        <w:tc>
          <w:tcPr>
            <w:tcW w:w="205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left"/>
              <w:textAlignment w:val="auto"/>
              <w:outlineLvl w:val="0"/>
              <w:rPr>
                <w:rFonts w:hint="eastAsia" w:ascii="黑体" w:hAnsi="黑体" w:eastAsia="黑体" w:cs="黑体"/>
                <w:color w:val="000000"/>
                <w:kern w:val="0"/>
                <w:szCs w:val="21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007" w:hRule="exact"/>
        </w:trPr>
        <w:tc>
          <w:tcPr>
            <w:tcW w:w="1636" w:type="dxa"/>
            <w:vAlign w:val="center"/>
          </w:tcPr>
          <w:p>
            <w:pPr>
              <w:jc w:val="center"/>
              <w:outlineLvl w:val="0"/>
              <w:rPr>
                <w:rFonts w:hint="eastAsia" w:ascii="黑体" w:hAnsi="黑体" w:eastAsia="黑体" w:cs="黑体"/>
                <w:color w:val="000000"/>
                <w:kern w:val="0"/>
                <w:szCs w:val="21"/>
                <w:lang w:val="en" w:eastAsia="zh-CN"/>
              </w:rPr>
            </w:pPr>
            <w:r>
              <w:rPr>
                <w:rFonts w:hint="eastAsia" w:ascii="黑体" w:hAnsi="黑体" w:eastAsia="黑体" w:cs="黑体"/>
                <w:color w:val="000000"/>
                <w:kern w:val="0"/>
                <w:szCs w:val="21"/>
                <w:lang w:val="en" w:eastAsia="zh-CN"/>
              </w:rPr>
              <w:t>备案高企服务合同数</w:t>
            </w:r>
          </w:p>
        </w:tc>
        <w:tc>
          <w:tcPr>
            <w:tcW w:w="268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left"/>
              <w:textAlignment w:val="auto"/>
              <w:outlineLvl w:val="0"/>
              <w:rPr>
                <w:rFonts w:hint="eastAsia" w:ascii="黑体" w:hAnsi="黑体" w:eastAsia="黑体" w:cs="黑体"/>
                <w:color w:val="000000"/>
                <w:kern w:val="0"/>
                <w:szCs w:val="21"/>
                <w:lang w:val="en-US" w:eastAsia="zh-CN"/>
              </w:rPr>
            </w:pPr>
          </w:p>
        </w:tc>
        <w:tc>
          <w:tcPr>
            <w:tcW w:w="231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outlineLvl w:val="0"/>
              <w:rPr>
                <w:rFonts w:hint="eastAsia" w:ascii="黑体" w:hAnsi="黑体" w:eastAsia="黑体" w:cs="黑体"/>
                <w:color w:val="000000"/>
                <w:kern w:val="0"/>
                <w:szCs w:val="21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color w:val="000000"/>
                <w:kern w:val="0"/>
                <w:szCs w:val="21"/>
                <w:lang w:val="en-US" w:eastAsia="zh-CN"/>
              </w:rPr>
              <w:t>申报高企培育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outlineLvl w:val="0"/>
              <w:rPr>
                <w:rFonts w:hint="eastAsia" w:ascii="黑体" w:hAnsi="黑体" w:eastAsia="黑体" w:cs="黑体"/>
                <w:color w:val="000000"/>
                <w:kern w:val="0"/>
                <w:szCs w:val="21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color w:val="000000"/>
                <w:kern w:val="0"/>
                <w:szCs w:val="21"/>
                <w:lang w:val="en-US" w:eastAsia="zh-CN"/>
              </w:rPr>
              <w:t>创新券数</w:t>
            </w:r>
          </w:p>
        </w:tc>
        <w:tc>
          <w:tcPr>
            <w:tcW w:w="205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left"/>
              <w:textAlignment w:val="auto"/>
              <w:outlineLvl w:val="0"/>
              <w:rPr>
                <w:rFonts w:hint="eastAsia" w:ascii="黑体" w:hAnsi="黑体" w:eastAsia="黑体" w:cs="黑体"/>
                <w:color w:val="000000"/>
                <w:kern w:val="0"/>
                <w:szCs w:val="21"/>
                <w:lang w:val="en-US" w:eastAsia="zh-CN"/>
              </w:rPr>
            </w:pPr>
          </w:p>
        </w:tc>
      </w:tr>
    </w:tbl>
    <w:p>
      <w:pPr>
        <w:spacing w:line="560" w:lineRule="exact"/>
        <w:jc w:val="left"/>
        <w:rPr>
          <w:rFonts w:ascii="黑体" w:hAnsi="黑体" w:eastAsia="黑体"/>
          <w:sz w:val="28"/>
          <w:szCs w:val="28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jc w:val="left"/>
        <w:textAlignment w:val="auto"/>
        <w:rPr>
          <w:rFonts w:hint="eastAsia" w:ascii="黑体" w:hAnsi="黑体" w:eastAsia="黑体"/>
          <w:sz w:val="32"/>
          <w:szCs w:val="32"/>
        </w:rPr>
      </w:pPr>
      <w:r>
        <w:rPr>
          <w:rFonts w:ascii="黑体" w:hAnsi="黑体" w:eastAsia="黑体"/>
          <w:sz w:val="32"/>
          <w:szCs w:val="32"/>
        </w:rPr>
        <w:t>填写说明</w:t>
      </w:r>
      <w:r>
        <w:rPr>
          <w:rFonts w:hint="eastAsia" w:ascii="黑体" w:hAnsi="黑体" w:eastAsia="黑体"/>
          <w:sz w:val="32"/>
          <w:szCs w:val="32"/>
        </w:rPr>
        <w:t>：</w:t>
      </w:r>
    </w:p>
    <w:p>
      <w:pPr>
        <w:keepNext w:val="0"/>
        <w:keepLines w:val="0"/>
        <w:pageBreakBefore w:val="0"/>
        <w:widowControl w:val="0"/>
        <w:numPr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1.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本申报书为威海市科技服务机构申报兑现创新券使用。</w:t>
      </w:r>
    </w:p>
    <w:p>
      <w:pPr>
        <w:keepNext w:val="0"/>
        <w:keepLines w:val="0"/>
        <w:pageBreakBefore w:val="0"/>
        <w:widowControl w:val="0"/>
        <w:numPr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2.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申报单位须填写真实信息，并承担填写不实的相关责任。</w:t>
      </w:r>
    </w:p>
    <w:p>
      <w:pPr>
        <w:keepNext w:val="0"/>
        <w:keepLines w:val="0"/>
        <w:pageBreakBefore w:val="0"/>
        <w:widowControl w:val="0"/>
        <w:numPr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3.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“申报高企培育创新券数”请填写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2021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年度申报高企创新券补助合同总数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jc w:val="left"/>
        <w:textAlignment w:val="auto"/>
        <w:rPr>
          <w:rFonts w:hint="eastAsia" w:ascii="宋体" w:hAnsi="宋体"/>
          <w:sz w:val="24"/>
          <w:szCs w:val="24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jc w:val="left"/>
        <w:textAlignment w:val="auto"/>
        <w:rPr>
          <w:rFonts w:hint="eastAsia" w:ascii="宋体" w:hAnsi="宋体"/>
          <w:sz w:val="24"/>
          <w:szCs w:val="24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480" w:firstLineChars="200"/>
        <w:jc w:val="left"/>
        <w:textAlignment w:val="auto"/>
        <w:rPr>
          <w:rFonts w:hint="eastAsia" w:ascii="宋体" w:hAnsi="宋体"/>
          <w:sz w:val="24"/>
          <w:szCs w:val="24"/>
          <w:lang w:val="en-US" w:eastAsia="zh-CN"/>
        </w:rPr>
      </w:pPr>
      <w:r>
        <w:rPr>
          <w:rFonts w:hint="eastAsia" w:ascii="宋体" w:hAnsi="宋体"/>
          <w:sz w:val="24"/>
          <w:szCs w:val="24"/>
          <w:lang w:val="en-US" w:eastAsia="zh-CN"/>
        </w:rPr>
        <w:t xml:space="preserve">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480" w:firstLineChars="200"/>
        <w:jc w:val="left"/>
        <w:textAlignment w:val="auto"/>
        <w:rPr>
          <w:rFonts w:hint="eastAsia" w:ascii="宋体" w:hAnsi="宋体"/>
          <w:sz w:val="24"/>
          <w:szCs w:val="24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480" w:firstLineChars="200"/>
        <w:jc w:val="left"/>
        <w:textAlignment w:val="auto"/>
        <w:rPr>
          <w:rFonts w:hint="eastAsia" w:ascii="宋体" w:hAnsi="宋体"/>
          <w:sz w:val="24"/>
          <w:szCs w:val="24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720" w:firstLineChars="200"/>
        <w:jc w:val="left"/>
        <w:textAlignment w:val="auto"/>
        <w:rPr>
          <w:rFonts w:ascii="黑体" w:eastAsia="黑体"/>
          <w:spacing w:val="20"/>
          <w:sz w:val="32"/>
          <w:szCs w:val="32"/>
          <w:lang w:val="en-US"/>
        </w:rPr>
      </w:pPr>
      <w:r>
        <w:rPr>
          <w:rFonts w:hint="eastAsia" w:ascii="黑体" w:eastAsia="黑体"/>
          <w:b/>
          <w:spacing w:val="20"/>
          <w:sz w:val="32"/>
          <w:szCs w:val="32"/>
          <w:lang w:val="en-US" w:eastAsia="zh-CN"/>
        </w:rPr>
        <w:t>附件目录清单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640" w:firstLineChars="200"/>
        <w:jc w:val="both"/>
        <w:textAlignment w:val="auto"/>
        <w:outlineLvl w:val="9"/>
        <w:rPr>
          <w:rFonts w:hint="eastAsia" w:ascii="Times New Roman" w:hAnsi="Times New Roman" w:eastAsia="仿宋_GB2312" w:cs="Times New Roman"/>
          <w:color w:val="auto"/>
          <w:kern w:val="0"/>
          <w:sz w:val="32"/>
          <w:szCs w:val="32"/>
          <w:lang w:eastAsia="zh-CN"/>
        </w:rPr>
      </w:pPr>
      <w:r>
        <w:rPr>
          <w:rFonts w:hint="default" w:ascii="Times New Roman" w:hAnsi="Times New Roman" w:eastAsia="仿宋_GB2312" w:cs="Times New Roman"/>
          <w:color w:val="auto"/>
          <w:kern w:val="0"/>
          <w:sz w:val="32"/>
          <w:szCs w:val="32"/>
        </w:rPr>
        <w:t>1</w:t>
      </w:r>
      <w:r>
        <w:rPr>
          <w:rFonts w:hint="eastAsia" w:ascii="Times New Roman" w:hAnsi="Times New Roman" w:eastAsia="仿宋_GB2312" w:cs="Times New Roman"/>
          <w:color w:val="auto"/>
          <w:kern w:val="0"/>
          <w:sz w:val="32"/>
          <w:szCs w:val="32"/>
          <w:lang w:val="en-US" w:eastAsia="zh-CN"/>
        </w:rPr>
        <w:t>.</w:t>
      </w:r>
      <w:r>
        <w:rPr>
          <w:rFonts w:ascii="Times New Roman" w:hAnsi="Times New Roman" w:eastAsia="仿宋_GB2312" w:cs="Times New Roman"/>
          <w:color w:val="auto"/>
          <w:kern w:val="0"/>
          <w:sz w:val="32"/>
          <w:szCs w:val="32"/>
        </w:rPr>
        <w:t>高新技术企业</w:t>
      </w:r>
      <w:r>
        <w:rPr>
          <w:rFonts w:hint="eastAsia" w:ascii="Times New Roman" w:hAnsi="Times New Roman" w:eastAsia="仿宋_GB2312" w:cs="Times New Roman"/>
          <w:color w:val="auto"/>
          <w:kern w:val="0"/>
          <w:sz w:val="32"/>
          <w:szCs w:val="32"/>
          <w:lang w:eastAsia="zh-CN"/>
        </w:rPr>
        <w:t>编号；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640" w:firstLineChars="200"/>
        <w:jc w:val="both"/>
        <w:textAlignment w:val="auto"/>
        <w:outlineLvl w:val="9"/>
        <w:rPr>
          <w:rFonts w:hint="eastAsia" w:ascii="Times New Roman" w:hAnsi="Times New Roman" w:eastAsia="仿宋_GB2312" w:cs="Times New Roman"/>
          <w:color w:val="auto"/>
          <w:sz w:val="32"/>
          <w:szCs w:val="32"/>
          <w:lang w:eastAsia="zh-CN"/>
        </w:rPr>
      </w:pPr>
      <w:r>
        <w:rPr>
          <w:rFonts w:hint="default" w:ascii="Times New Roman" w:hAnsi="Times New Roman" w:eastAsia="仿宋_GB2312" w:cs="Times New Roman"/>
          <w:color w:val="auto"/>
          <w:kern w:val="0"/>
          <w:sz w:val="32"/>
          <w:szCs w:val="32"/>
        </w:rPr>
        <w:t>2</w:t>
      </w:r>
      <w:r>
        <w:rPr>
          <w:rFonts w:hint="eastAsia" w:ascii="Times New Roman" w:hAnsi="Times New Roman" w:eastAsia="仿宋_GB2312" w:cs="Times New Roman"/>
          <w:color w:val="auto"/>
          <w:kern w:val="0"/>
          <w:sz w:val="32"/>
          <w:szCs w:val="32"/>
          <w:lang w:val="en-US" w:eastAsia="zh-CN"/>
        </w:rPr>
        <w:t>.</w:t>
      </w:r>
      <w:r>
        <w:rPr>
          <w:rFonts w:ascii="Times New Roman" w:hAnsi="Times New Roman" w:eastAsia="仿宋_GB2312" w:cs="Times New Roman"/>
          <w:color w:val="auto"/>
          <w:sz w:val="32"/>
          <w:szCs w:val="32"/>
        </w:rPr>
        <w:t>高新技术企业培育服务合同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PDF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扫描件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</w:rPr>
        <w:t>(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eastAsia="zh-CN"/>
        </w:rPr>
        <w:t>必须为前期已备案合同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</w:rPr>
        <w:t>)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eastAsia="zh-CN"/>
        </w:rPr>
        <w:t>；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640" w:firstLineChars="200"/>
        <w:jc w:val="both"/>
        <w:textAlignment w:val="auto"/>
        <w:outlineLvl w:val="9"/>
        <w:rPr>
          <w:rFonts w:hint="eastAsia" w:ascii="Times New Roman" w:hAnsi="Times New Roman" w:eastAsia="仿宋_GB2312" w:cs="Times New Roman"/>
          <w:color w:val="auto"/>
          <w:kern w:val="0"/>
          <w:sz w:val="32"/>
          <w:szCs w:val="32"/>
          <w:lang w:eastAsia="zh-CN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3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.</w:t>
      </w:r>
      <w:r>
        <w:rPr>
          <w:rFonts w:hint="default" w:ascii="Times New Roman" w:hAnsi="Times New Roman" w:eastAsia="仿宋_GB2312" w:cs="Times New Roman"/>
          <w:color w:val="auto"/>
          <w:kern w:val="0"/>
          <w:sz w:val="32"/>
          <w:szCs w:val="32"/>
        </w:rPr>
        <w:t>合同发票（有多张发票的，需全部提供）</w:t>
      </w:r>
      <w:r>
        <w:rPr>
          <w:rFonts w:hint="eastAsia" w:ascii="Times New Roman" w:hAnsi="Times New Roman" w:eastAsia="仿宋_GB2312" w:cs="Times New Roman"/>
          <w:color w:val="auto"/>
          <w:kern w:val="0"/>
          <w:sz w:val="32"/>
          <w:szCs w:val="32"/>
          <w:lang w:eastAsia="zh-CN"/>
        </w:rPr>
        <w:t>；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640" w:firstLineChars="200"/>
        <w:jc w:val="both"/>
        <w:textAlignment w:val="auto"/>
        <w:outlineLvl w:val="9"/>
        <w:rPr>
          <w:rFonts w:hint="default" w:ascii="Times New Roman" w:hAnsi="Times New Roman" w:eastAsia="仿宋_GB2312" w:cs="Times New Roman"/>
          <w:color w:val="auto"/>
          <w:kern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  <w:kern w:val="0"/>
          <w:sz w:val="32"/>
          <w:szCs w:val="32"/>
        </w:rPr>
        <w:t>4</w:t>
      </w:r>
      <w:r>
        <w:rPr>
          <w:rFonts w:hint="eastAsia" w:ascii="Times New Roman" w:hAnsi="Times New Roman" w:eastAsia="仿宋_GB2312" w:cs="Times New Roman"/>
          <w:color w:val="auto"/>
          <w:kern w:val="0"/>
          <w:sz w:val="32"/>
          <w:szCs w:val="32"/>
          <w:lang w:val="en-US" w:eastAsia="zh-CN"/>
        </w:rPr>
        <w:t>.</w:t>
      </w:r>
      <w:r>
        <w:rPr>
          <w:rFonts w:ascii="Times New Roman" w:hAnsi="Times New Roman" w:eastAsia="仿宋_GB2312" w:cs="Times New Roman"/>
          <w:color w:val="auto"/>
          <w:kern w:val="0"/>
          <w:sz w:val="32"/>
          <w:szCs w:val="32"/>
        </w:rPr>
        <w:t>科技服务机构的营业执照</w:t>
      </w:r>
      <w:r>
        <w:rPr>
          <w:rFonts w:hint="eastAsia" w:ascii="Times New Roman" w:hAnsi="Times New Roman" w:eastAsia="仿宋_GB2312" w:cs="Times New Roman"/>
          <w:color w:val="auto"/>
          <w:kern w:val="0"/>
          <w:sz w:val="32"/>
          <w:szCs w:val="32"/>
          <w:lang w:eastAsia="zh-CN"/>
        </w:rPr>
        <w:t>扫描件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</w:rPr>
        <w:t>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555"/>
        <w:textAlignment w:val="auto"/>
        <w:rPr>
          <w:rFonts w:hint="eastAsia" w:ascii="仿宋" w:hAnsi="仿宋" w:eastAsia="仿宋" w:cs="Times New Roman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560" w:firstLineChars="200"/>
        <w:textAlignment w:val="auto"/>
        <w:rPr>
          <w:color w:val="auto"/>
        </w:rPr>
      </w:pPr>
      <w:r>
        <w:rPr>
          <w:rFonts w:hint="eastAsia" w:ascii="黑体" w:hAnsi="黑体" w:eastAsia="黑体"/>
          <w:color w:val="auto"/>
          <w:sz w:val="28"/>
          <w:szCs w:val="28"/>
        </w:rPr>
        <w:t>说明：请按照上述顺序，</w:t>
      </w:r>
      <w:r>
        <w:rPr>
          <w:rFonts w:hint="eastAsia" w:ascii="黑体" w:hAnsi="黑体" w:eastAsia="黑体"/>
          <w:color w:val="auto"/>
          <w:sz w:val="28"/>
          <w:szCs w:val="28"/>
          <w:lang w:val="en-US" w:eastAsia="zh-CN"/>
        </w:rPr>
        <w:t>依次</w:t>
      </w:r>
      <w:r>
        <w:rPr>
          <w:rFonts w:hint="eastAsia" w:ascii="黑体" w:hAnsi="黑体" w:eastAsia="黑体"/>
          <w:color w:val="auto"/>
          <w:sz w:val="28"/>
          <w:szCs w:val="28"/>
        </w:rPr>
        <w:t>编制相关证明材料，</w:t>
      </w:r>
      <w:r>
        <w:rPr>
          <w:rFonts w:hint="eastAsia" w:ascii="黑体" w:hAnsi="黑体" w:eastAsia="黑体"/>
          <w:color w:val="auto"/>
          <w:sz w:val="28"/>
          <w:szCs w:val="28"/>
          <w:lang w:val="en-US" w:eastAsia="zh-CN"/>
        </w:rPr>
        <w:t>与申报书一起加</w:t>
      </w:r>
      <w:r>
        <w:rPr>
          <w:rFonts w:hint="eastAsia" w:ascii="黑体" w:hAnsi="黑体" w:eastAsia="黑体"/>
          <w:color w:val="auto"/>
          <w:sz w:val="28"/>
          <w:szCs w:val="28"/>
        </w:rPr>
        <w:t>盖</w:t>
      </w:r>
      <w:r>
        <w:rPr>
          <w:rFonts w:hint="eastAsia" w:ascii="黑体" w:hAnsi="黑体" w:eastAsia="黑体"/>
          <w:color w:val="auto"/>
          <w:sz w:val="28"/>
          <w:szCs w:val="28"/>
          <w:lang w:val="en-US" w:eastAsia="zh-CN"/>
        </w:rPr>
        <w:t>骑缝</w:t>
      </w:r>
      <w:r>
        <w:rPr>
          <w:rFonts w:hint="eastAsia" w:ascii="黑体" w:hAnsi="黑体" w:eastAsia="黑体"/>
          <w:color w:val="auto"/>
          <w:sz w:val="28"/>
          <w:szCs w:val="28"/>
        </w:rPr>
        <w:t>章扫描</w:t>
      </w:r>
      <w:r>
        <w:rPr>
          <w:rFonts w:hint="eastAsia" w:ascii="黑体" w:hAnsi="黑体" w:eastAsia="黑体"/>
          <w:color w:val="auto"/>
          <w:sz w:val="28"/>
          <w:szCs w:val="28"/>
          <w:lang w:val="en-US" w:eastAsia="zh-CN"/>
        </w:rPr>
        <w:t>后</w:t>
      </w:r>
      <w:r>
        <w:rPr>
          <w:rFonts w:hint="eastAsia" w:ascii="黑体" w:hAnsi="黑体" w:eastAsia="黑体"/>
          <w:color w:val="auto"/>
          <w:sz w:val="28"/>
          <w:szCs w:val="28"/>
        </w:rPr>
        <w:t>上传</w:t>
      </w:r>
      <w:bookmarkStart w:id="0" w:name="_GoBack"/>
      <w:bookmarkEnd w:id="0"/>
      <w:r>
        <w:rPr>
          <w:rFonts w:hint="eastAsia" w:ascii="黑体" w:hAnsi="黑体" w:eastAsia="黑体"/>
          <w:color w:val="auto"/>
          <w:sz w:val="28"/>
          <w:szCs w:val="28"/>
        </w:rPr>
        <w:t>至</w:t>
      </w:r>
      <w:r>
        <w:rPr>
          <w:rFonts w:hint="eastAsia" w:ascii="黑体" w:hAnsi="黑体" w:eastAsia="黑体"/>
          <w:color w:val="auto"/>
          <w:sz w:val="28"/>
          <w:szCs w:val="28"/>
          <w:lang w:val="en-US" w:eastAsia="zh-CN"/>
        </w:rPr>
        <w:t>威海市科技云平台</w:t>
      </w:r>
      <w:r>
        <w:rPr>
          <w:rFonts w:hint="eastAsia" w:ascii="黑体" w:hAnsi="黑体" w:eastAsia="黑体"/>
          <w:color w:val="auto"/>
          <w:sz w:val="28"/>
          <w:szCs w:val="28"/>
        </w:rPr>
        <w:t>。</w:t>
      </w:r>
    </w:p>
    <w:sectPr>
      <w:pgSz w:w="11906" w:h="16838"/>
      <w:pgMar w:top="1440" w:right="1474" w:bottom="1440" w:left="1587" w:header="851" w:footer="992" w:gutter="0"/>
      <w:cols w:space="0" w:num="1"/>
      <w:rtlGutter w:val="0"/>
      <w:docGrid w:type="linesAndChar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00007A87" w:usb1="80000000" w:usb2="00000008" w:usb3="00000000" w:csb0="400001FF" w:csb1="FFFF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altName w:val="Standard Symbols PS"/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Standard Symbols PS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仿宋">
    <w:altName w:val="方正仿宋_GBK"/>
    <w:panose1 w:val="02010609060101010101"/>
    <w:charset w:val="86"/>
    <w:family w:val="modern"/>
    <w:pitch w:val="default"/>
    <w:sig w:usb0="00000000" w:usb1="00000000" w:usb2="00000016" w:usb3="00000000" w:csb0="00040001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仿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Standard Symbols PS">
    <w:panose1 w:val="05050102010706020507"/>
    <w:charset w:val="00"/>
    <w:family w:val="auto"/>
    <w:pitch w:val="default"/>
    <w:sig w:usb0="00000003" w:usb1="00000000" w:usb2="00000000" w:usb3="00000000" w:csb0="0000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true"/>
  <w:bordersDoNotSurroundFooter w:val="true"/>
  <w:doNotTrackMoves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331901"/>
    <w:rsid w:val="00005BD6"/>
    <w:rsid w:val="00036CA2"/>
    <w:rsid w:val="000934C9"/>
    <w:rsid w:val="00142A4F"/>
    <w:rsid w:val="001963DE"/>
    <w:rsid w:val="001F7007"/>
    <w:rsid w:val="001F77AD"/>
    <w:rsid w:val="00200649"/>
    <w:rsid w:val="00203C29"/>
    <w:rsid w:val="00297074"/>
    <w:rsid w:val="002A43D8"/>
    <w:rsid w:val="002D0AD1"/>
    <w:rsid w:val="00331901"/>
    <w:rsid w:val="0034335C"/>
    <w:rsid w:val="0034770F"/>
    <w:rsid w:val="003D62B2"/>
    <w:rsid w:val="004609B9"/>
    <w:rsid w:val="004937CA"/>
    <w:rsid w:val="004B13B0"/>
    <w:rsid w:val="004B4FC9"/>
    <w:rsid w:val="004B5366"/>
    <w:rsid w:val="004E72AD"/>
    <w:rsid w:val="00576D78"/>
    <w:rsid w:val="005B033B"/>
    <w:rsid w:val="005F6C1F"/>
    <w:rsid w:val="00670AC8"/>
    <w:rsid w:val="006B1799"/>
    <w:rsid w:val="006D70AC"/>
    <w:rsid w:val="006E5B48"/>
    <w:rsid w:val="00704694"/>
    <w:rsid w:val="00756BFB"/>
    <w:rsid w:val="007C0771"/>
    <w:rsid w:val="007F3C71"/>
    <w:rsid w:val="00816098"/>
    <w:rsid w:val="00822B65"/>
    <w:rsid w:val="008446E8"/>
    <w:rsid w:val="00863747"/>
    <w:rsid w:val="00891A4F"/>
    <w:rsid w:val="008D38C6"/>
    <w:rsid w:val="00904A7C"/>
    <w:rsid w:val="00922EAD"/>
    <w:rsid w:val="009317DE"/>
    <w:rsid w:val="00962864"/>
    <w:rsid w:val="009A0E97"/>
    <w:rsid w:val="009B07DB"/>
    <w:rsid w:val="009D6378"/>
    <w:rsid w:val="00A026E6"/>
    <w:rsid w:val="00A260B3"/>
    <w:rsid w:val="00A81738"/>
    <w:rsid w:val="00A91DC8"/>
    <w:rsid w:val="00A964C5"/>
    <w:rsid w:val="00AA4EE4"/>
    <w:rsid w:val="00AA7AA1"/>
    <w:rsid w:val="00AD0FDE"/>
    <w:rsid w:val="00AF6C3D"/>
    <w:rsid w:val="00B74F49"/>
    <w:rsid w:val="00BA02D6"/>
    <w:rsid w:val="00C55704"/>
    <w:rsid w:val="00C723ED"/>
    <w:rsid w:val="00CD364D"/>
    <w:rsid w:val="00D15FA9"/>
    <w:rsid w:val="00D414E0"/>
    <w:rsid w:val="00D50ADA"/>
    <w:rsid w:val="00D60525"/>
    <w:rsid w:val="00E4343E"/>
    <w:rsid w:val="00E46464"/>
    <w:rsid w:val="00E85D26"/>
    <w:rsid w:val="00E906E9"/>
    <w:rsid w:val="00EB5643"/>
    <w:rsid w:val="00EE0A75"/>
    <w:rsid w:val="00F51A28"/>
    <w:rsid w:val="00F75298"/>
    <w:rsid w:val="00F76C33"/>
    <w:rsid w:val="00FA745A"/>
    <w:rsid w:val="00FB5E38"/>
    <w:rsid w:val="01A04611"/>
    <w:rsid w:val="01CF3A22"/>
    <w:rsid w:val="02A732A9"/>
    <w:rsid w:val="02CA7F10"/>
    <w:rsid w:val="04F14568"/>
    <w:rsid w:val="05747248"/>
    <w:rsid w:val="06520A79"/>
    <w:rsid w:val="06CE3C04"/>
    <w:rsid w:val="0B771524"/>
    <w:rsid w:val="0DDC3A7A"/>
    <w:rsid w:val="0ECC15DB"/>
    <w:rsid w:val="11733F83"/>
    <w:rsid w:val="13511CAA"/>
    <w:rsid w:val="16B64671"/>
    <w:rsid w:val="16BF7D15"/>
    <w:rsid w:val="18002667"/>
    <w:rsid w:val="18286B23"/>
    <w:rsid w:val="1CEB0739"/>
    <w:rsid w:val="1D814E97"/>
    <w:rsid w:val="22212AEA"/>
    <w:rsid w:val="231B4F4D"/>
    <w:rsid w:val="23DF664A"/>
    <w:rsid w:val="24497FED"/>
    <w:rsid w:val="27092080"/>
    <w:rsid w:val="27EE4D8E"/>
    <w:rsid w:val="2A14343B"/>
    <w:rsid w:val="2AC96F9C"/>
    <w:rsid w:val="2ACB13A2"/>
    <w:rsid w:val="2B7C7DFE"/>
    <w:rsid w:val="30252D87"/>
    <w:rsid w:val="303A6FCB"/>
    <w:rsid w:val="351C1332"/>
    <w:rsid w:val="36BE1A23"/>
    <w:rsid w:val="387069C3"/>
    <w:rsid w:val="387E306C"/>
    <w:rsid w:val="38853866"/>
    <w:rsid w:val="390840AD"/>
    <w:rsid w:val="3A683552"/>
    <w:rsid w:val="3AF83A76"/>
    <w:rsid w:val="3B8F2D1D"/>
    <w:rsid w:val="3CD00C0C"/>
    <w:rsid w:val="3DBB4ECE"/>
    <w:rsid w:val="3ECD4ACD"/>
    <w:rsid w:val="4302541D"/>
    <w:rsid w:val="439D3CEB"/>
    <w:rsid w:val="48B66694"/>
    <w:rsid w:val="49705BF9"/>
    <w:rsid w:val="4B746BCA"/>
    <w:rsid w:val="4DD034A3"/>
    <w:rsid w:val="517521D4"/>
    <w:rsid w:val="59F3FA90"/>
    <w:rsid w:val="5B043021"/>
    <w:rsid w:val="5CD8216B"/>
    <w:rsid w:val="5FFB71CD"/>
    <w:rsid w:val="6068735C"/>
    <w:rsid w:val="629522F9"/>
    <w:rsid w:val="6613082E"/>
    <w:rsid w:val="68F675D9"/>
    <w:rsid w:val="6A0317A1"/>
    <w:rsid w:val="6B4362F0"/>
    <w:rsid w:val="6DD173DF"/>
    <w:rsid w:val="6F3365A0"/>
    <w:rsid w:val="7009657A"/>
    <w:rsid w:val="71D5557D"/>
    <w:rsid w:val="774D1EC8"/>
    <w:rsid w:val="795E3F3A"/>
    <w:rsid w:val="7AAC0227"/>
    <w:rsid w:val="7C9B6802"/>
    <w:rsid w:val="7DDF6F21"/>
    <w:rsid w:val="7F567C09"/>
    <w:rsid w:val="9DDF00B9"/>
    <w:rsid w:val="BF5DF84C"/>
    <w:rsid w:val="E56F24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qFormat="1" w:unhideWhenUsed="0" w:uiPriority="0" w:semiHidden="0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qFormat="1" w:unhideWhenUsed="0" w:uiPriority="0" w:semiHidden="0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character" w:default="1" w:styleId="7">
    <w:name w:val="Default Paragraph Font"/>
    <w:semiHidden/>
    <w:unhideWhenUsed/>
    <w:qFormat/>
    <w:uiPriority w:val="1"/>
  </w:style>
  <w:style w:type="table" w:default="1" w:styleId="6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First Indent"/>
    <w:basedOn w:val="3"/>
    <w:qFormat/>
    <w:uiPriority w:val="0"/>
    <w:pPr>
      <w:ind w:firstLine="420" w:firstLineChars="100"/>
    </w:pPr>
    <w:rPr>
      <w:rFonts w:ascii="Times New Roman" w:hAnsi="Times New Roman" w:eastAsia="宋体" w:cs="Times New Roman"/>
    </w:rPr>
  </w:style>
  <w:style w:type="paragraph" w:styleId="3">
    <w:name w:val="Body Text"/>
    <w:basedOn w:val="1"/>
    <w:qFormat/>
    <w:uiPriority w:val="0"/>
    <w:pPr>
      <w:spacing w:after="120"/>
    </w:pPr>
  </w:style>
  <w:style w:type="paragraph" w:styleId="4">
    <w:name w:val="footer"/>
    <w:basedOn w:val="1"/>
    <w:link w:val="10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link w:val="9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8">
    <w:name w:val="Hyperlink"/>
    <w:semiHidden/>
    <w:unhideWhenUsed/>
    <w:qFormat/>
    <w:uiPriority w:val="99"/>
    <w:rPr>
      <w:color w:val="0000FF"/>
      <w:u w:val="single"/>
    </w:rPr>
  </w:style>
  <w:style w:type="character" w:customStyle="1" w:styleId="9">
    <w:name w:val="页眉 字符"/>
    <w:link w:val="5"/>
    <w:qFormat/>
    <w:uiPriority w:val="99"/>
    <w:rPr>
      <w:kern w:val="2"/>
      <w:sz w:val="18"/>
      <w:szCs w:val="18"/>
    </w:rPr>
  </w:style>
  <w:style w:type="character" w:customStyle="1" w:styleId="10">
    <w:name w:val="页脚 字符"/>
    <w:link w:val="4"/>
    <w:qFormat/>
    <w:uiPriority w:val="99"/>
    <w:rPr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true"/>
        </a:gradFill>
        <a:gradFill rotWithShape="true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false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true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true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微软中国</Company>
  <Pages>8</Pages>
  <Words>286</Words>
  <Characters>1633</Characters>
  <Lines>13</Lines>
  <Paragraphs>3</Paragraphs>
  <TotalTime>6</TotalTime>
  <ScaleCrop>false</ScaleCrop>
  <LinksUpToDate>false</LinksUpToDate>
  <CharactersWithSpaces>1916</CharactersWithSpaces>
  <Application>WPS Office_11.8.2.10422_F1E327BC-269C-435d-A152-05C5408002CA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2017-08-16T02:09:00Z</dcterms:created>
  <dc:creator>Windows 用户</dc:creator>
  <cp:lastModifiedBy>user</cp:lastModifiedBy>
  <cp:lastPrinted>2022-04-20T16:23:51Z</cp:lastPrinted>
  <dcterms:modified xsi:type="dcterms:W3CDTF">2022-04-20T17:34:19Z</dcterms:modified>
  <dc:title>威海市科技创新券兑现申请书</dc:title>
  <cp:revision>41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2052-11.8.2.10422</vt:lpwstr>
  </property>
</Properties>
</file>