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sz w:val="28"/>
          <w:szCs w:val="28"/>
        </w:rPr>
        <w:t>附件</w:t>
      </w: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1</w:t>
      </w:r>
    </w:p>
    <w:p>
      <w:pPr>
        <w:snapToGrid w:val="0"/>
        <w:spacing w:line="580" w:lineRule="exact"/>
        <w:jc w:val="left"/>
        <w:rPr>
          <w:rFonts w:hint="eastAsia" w:ascii="黑体" w:hAnsi="黑体" w:eastAsia="黑体"/>
          <w:bCs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山东省科技资金股权投资</w:t>
      </w:r>
      <w:r>
        <w:rPr>
          <w:rFonts w:hint="eastAsia" w:ascii="方正小标宋简体" w:eastAsia="方正小标宋简体"/>
          <w:bCs/>
          <w:sz w:val="44"/>
          <w:szCs w:val="44"/>
        </w:rPr>
        <w:t>项目申报书</w:t>
      </w:r>
    </w:p>
    <w:p>
      <w:pPr>
        <w:snapToGrid w:val="0"/>
        <w:spacing w:line="580" w:lineRule="exact"/>
        <w:jc w:val="center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）</w:t>
      </w:r>
    </w:p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一、企业基本信息</w:t>
      </w:r>
    </w:p>
    <w:p/>
    <w:tbl>
      <w:tblPr>
        <w:tblStyle w:val="4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221"/>
        <w:gridCol w:w="1155"/>
        <w:gridCol w:w="1255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统一社会信用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实收资本金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企业类型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高新技术企业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科技型中小企业库入库企业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科技型企业科创板上市培育库入库企业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省级创新创业共同体孵化培育的科技型企业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省级（含）以上创新创业大赛中胜出的企业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股本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构成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(可增加行）</w:t>
            </w: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股东名称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持股数量（万股）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 xml:space="preserve">持股比例（%）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二、企业财务状况</w:t>
      </w:r>
    </w:p>
    <w:p>
      <w:pPr>
        <w:adjustRightInd w:val="0"/>
        <w:snapToGrid w:val="0"/>
        <w:spacing w:line="579" w:lineRule="exact"/>
        <w:jc w:val="right"/>
        <w:rPr>
          <w:rFonts w:hint="eastAsia" w:ascii="仿宋_GB2312" w:hAnsi="仿宋" w:eastAsia="仿宋_GB2312" w:cs="宋体"/>
          <w:snapToGrid w:val="0"/>
          <w:spacing w:val="-20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宋体"/>
          <w:snapToGrid w:val="0"/>
          <w:spacing w:val="-20"/>
          <w:kern w:val="0"/>
          <w:sz w:val="24"/>
          <w:szCs w:val="24"/>
          <w:lang w:eastAsia="zh-CN"/>
        </w:rPr>
        <w:t>（单位：万元）</w:t>
      </w:r>
    </w:p>
    <w:tbl>
      <w:tblPr>
        <w:tblStyle w:val="4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626"/>
        <w:gridCol w:w="1718"/>
        <w:gridCol w:w="1729"/>
        <w:gridCol w:w="1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21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近三年财务状况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年度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年</w:t>
            </w: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年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总资产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净资产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主营业务收入</w:t>
            </w:r>
          </w:p>
        </w:tc>
        <w:tc>
          <w:tcPr>
            <w:tcW w:w="1718" w:type="dxa"/>
            <w:tcBorders>
              <w:tl2br w:val="nil"/>
              <w:tr2bl w:val="nil"/>
            </w:tcBorders>
          </w:tcPr>
          <w:p>
            <w:pPr>
              <w:snapToGrid w:val="0"/>
              <w:spacing w:line="579" w:lineRule="exact"/>
              <w:jc w:val="lef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利润总额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净利润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归母净利润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restart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（截至2020年底）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银行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贷款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对外担保余额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资产负债率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信用评级（如有）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涉诉金额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</w:p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三、项目信息</w:t>
      </w:r>
    </w:p>
    <w:tbl>
      <w:tblPr>
        <w:tblStyle w:val="4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6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69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所属领域</w:t>
            </w:r>
          </w:p>
        </w:tc>
        <w:tc>
          <w:tcPr>
            <w:tcW w:w="669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投资规模</w:t>
            </w:r>
          </w:p>
        </w:tc>
        <w:tc>
          <w:tcPr>
            <w:tcW w:w="669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default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项目总投资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万元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 xml:space="preserve"> ；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计划融资    万元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 xml:space="preserve">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89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实施内容（不超过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2000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字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580" w:lineRule="exact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项目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当前进展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成果转化和产业化目标，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下一步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研发内容，投资预算及资金筹措等内容。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目标产品（不超过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1000字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产业化目标产品简介，主要用途，预期社会经济效益等。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项目负责人及人才团队情况（不超过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1000字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四、创新能力</w:t>
      </w:r>
    </w:p>
    <w:tbl>
      <w:tblPr>
        <w:tblStyle w:val="4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知识产权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逐条列出近三年获得的发明专利、软件著作权、标准、新品种等知识</w:t>
            </w:r>
            <w:bookmarkStart w:id="0" w:name="_GoBack"/>
            <w:bookmarkEnd w:id="0"/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产权情况。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科技奖励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逐条列出近三年获得省级科技奖励情况。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科技计划承担情况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逐条列出近三年承担的省级及以上科技计划承担情况。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产学研合作情况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br w:type="page"/>
      </w:r>
    </w:p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五、审核意见</w:t>
      </w: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7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781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480" w:firstLineChars="2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本单位提交的项目申报内容及全部附件材料数据真实、资料完整可靠；对申报项目的知识产权拥有所有权或使用权，不存在知识产权权属纠纷；如因虚假陈述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知识产权的权属问题或其他第三方的约定导致的法律纠纷，本单位愿承担全部法律责任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接受管理机构暂停或终止项目申报或实施等处理决定。本单位同意管理机构委托专家进行评审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答辩和现场考察。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ind w:firstLine="2640" w:firstLineChars="1100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adjustRightInd w:val="0"/>
              <w:snapToGrid w:val="0"/>
              <w:ind w:firstLine="40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  月   日</w:t>
            </w: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推荐机构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811" w:type="dxa"/>
            <w:tcBorders>
              <w:tl2br w:val="nil"/>
              <w:tr2bl w:val="nil"/>
            </w:tcBorders>
            <w:vAlign w:val="top"/>
          </w:tcPr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5520" w:firstLineChars="2300"/>
              <w:jc w:val="both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市科技局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7811" w:type="dxa"/>
            <w:tcBorders>
              <w:tl2br w:val="nil"/>
              <w:tr2bl w:val="nil"/>
            </w:tcBorders>
            <w:vAlign w:val="top"/>
          </w:tcPr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11"/>
          <w:szCs w:val="11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E7967"/>
    <w:rsid w:val="30D876B3"/>
    <w:rsid w:val="55191910"/>
    <w:rsid w:val="6F643B50"/>
    <w:rsid w:val="ABF7D611"/>
    <w:rsid w:val="DBFD8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2021-02-05T14:11:00Z</dcterms:created>
  <dc:creator>Administrator</dc:creator>
  <cp:lastModifiedBy>zyq</cp:lastModifiedBy>
  <cp:lastPrinted>2021-02-05T16:45:00Z</cp:lastPrinted>
  <dcterms:modified xsi:type="dcterms:W3CDTF">2025-09-15T14:28:32Z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A7F02159F014BDC310B2C76853BA8AE4</vt:lpwstr>
  </property>
</Properties>
</file>