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CESI黑体-GB2312" w:hAnsi="CESI黑体-GB2312" w:eastAsia="CESI黑体-GB2312" w:cs="CESI黑体-GB2312"/>
          <w:b w:val="0"/>
          <w:bCs w:val="0"/>
          <w:sz w:val="32"/>
          <w:szCs w:val="32"/>
          <w:lang w:val="en" w:eastAsia="zh-CN"/>
        </w:rPr>
      </w:pPr>
      <w:r>
        <w:rPr>
          <w:rFonts w:hint="eastAsia" w:ascii="CESI黑体-GB2312" w:hAnsi="CESI黑体-GB2312" w:eastAsia="CESI黑体-GB2312" w:cs="CESI黑体-GB2312"/>
          <w:b w:val="0"/>
          <w:bCs w:val="0"/>
          <w:sz w:val="32"/>
          <w:szCs w:val="32"/>
          <w:lang w:val="en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CESI黑体-GB2312" w:hAnsi="CESI黑体-GB2312" w:eastAsia="CESI黑体-GB2312" w:cs="CESI黑体-GB2312"/>
          <w:b w:val="0"/>
          <w:bCs w:val="0"/>
          <w:sz w:val="32"/>
          <w:szCs w:val="32"/>
          <w:lang w:val="en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" w:eastAsia="zh-CN"/>
        </w:rPr>
        <w:t>威海市农业科技型企业（第一批）名单</w:t>
      </w:r>
      <w:bookmarkEnd w:id="0"/>
    </w:p>
    <w:tbl>
      <w:tblPr>
        <w:tblStyle w:val="2"/>
        <w:tblW w:w="7684" w:type="dxa"/>
        <w:tblInd w:w="37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4"/>
        <w:gridCol w:w="66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b/>
                <w:bCs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4"/>
                <w:rFonts w:hint="default" w:ascii="Times New Roman" w:hAnsi="Times New Roman" w:eastAsia="CESI仿宋-GB2312" w:cs="Times New Roman"/>
                <w:b/>
                <w:bCs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b/>
                <w:bCs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4"/>
                <w:rFonts w:hint="default" w:ascii="Times New Roman" w:hAnsi="Times New Roman" w:eastAsia="CESI仿宋-GB2312" w:cs="Times New Roman"/>
                <w:b/>
                <w:bCs/>
                <w:sz w:val="28"/>
                <w:szCs w:val="28"/>
                <w:lang w:val="en-US" w:eastAsia="zh-CN" w:bidi="ar"/>
              </w:rPr>
              <w:t>企业名称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威海佳润农业机械有限公司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文登市大德兴农庄农产品有限公司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山东德正乳业股份有限公司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威海康好生物科技有限公司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威海海纳百川制药集团有限公司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山东文登继振西洋参产业有限公司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威海盛泰园食品有限公司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威海银泽生物科技股份有限公司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威海神山葡萄科技股份有限公司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山东樱聚缘农业科技发展股份有限公司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山东上善堂生物工程有限公司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威海市威鹰芳香生物工程股份有限公司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山东文峰集团有限公司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乳山韩威生物科技有限公司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乳山市华隆生物科技股份有限公司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威海金牌生物科技有限公司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威海威茗茶业有限公司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威海温喜生物科技有限公司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威海鑫宝食品有限公司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乳山振华海洋食品科技有限公司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威海胶东伯瑞农业发展股份有限公司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威海优乐生物科技有限公司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威海博宇食品有限公司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威海格润环保科技有限公司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威海七彩生物科技有限公司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威海新元果业技术服务有限公司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27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威海市宇王集团有限公司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威海浦源食品有限公司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威海圣航水产科技有限公司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威海渔耕时代农业科技有限公司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威海浦鲸智能设备有限公司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威海中颐现代农装科技有限公司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33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威海银河生物技术有限公司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威海蓝呱呱农业科技股份有限公司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威海市五十一号农场股份有限公司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36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威海惟农生物科技有限公司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威海兴海源网具有限公司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威海索尔生物科技有限公司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威海山农农业科技有限公司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威海市世代海洋生物科技股份有限公司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41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山东金瓢食品机械股份有限公司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山东地宝土壤修复科技有限公司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43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威海富力悦心生物科技有限公司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44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威海峻鹏农业科技有限公司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FDBB5C"/>
    <w:rsid w:val="35FDB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41"/>
    <w:basedOn w:val="3"/>
    <w:qFormat/>
    <w:uiPriority w:val="0"/>
    <w:rPr>
      <w:rFonts w:ascii="CESI黑体-GB2312" w:hAnsi="CESI黑体-GB2312" w:eastAsia="CESI黑体-GB2312" w:cs="CESI黑体-GB2312"/>
      <w:color w:val="000000"/>
      <w:sz w:val="22"/>
      <w:szCs w:val="22"/>
      <w:u w:val="none"/>
    </w:rPr>
  </w:style>
  <w:style w:type="character" w:customStyle="1" w:styleId="5">
    <w:name w:val="font61"/>
    <w:basedOn w:val="3"/>
    <w:qFormat/>
    <w:uiPriority w:val="0"/>
    <w:rPr>
      <w:rFonts w:ascii="仿宋_GB2312" w:eastAsia="仿宋_GB2312" w:cs="仿宋_GB2312"/>
      <w:color w:val="000000"/>
      <w:sz w:val="22"/>
      <w:szCs w:val="22"/>
      <w:u w:val="none"/>
    </w:rPr>
  </w:style>
  <w:style w:type="character" w:customStyle="1" w:styleId="6">
    <w:name w:val="font01"/>
    <w:basedOn w:val="3"/>
    <w:qFormat/>
    <w:uiPriority w:val="0"/>
    <w:rPr>
      <w:rFonts w:hint="default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2022-06-08T14:25:00Z</dcterms:created>
  <dc:creator>user</dc:creator>
  <cp:lastModifiedBy>user</cp:lastModifiedBy>
  <dcterms:modified xsi:type="dcterms:W3CDTF">2022-06-08T14:25:49Z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